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327EE3D7"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E443BD">
        <w:rPr>
          <w:rFonts w:ascii="Arial" w:eastAsia="Arial Unicode MS" w:hAnsi="Arial" w:cs="Times New Roman"/>
          <w:b/>
          <w:bCs/>
          <w:sz w:val="28"/>
          <w:szCs w:val="28"/>
        </w:rPr>
        <w:t>5</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R2-2</w:t>
      </w:r>
      <w:r w:rsidR="0010181C">
        <w:rPr>
          <w:rFonts w:ascii="Arial" w:eastAsia="Arial Unicode MS" w:hAnsi="Arial" w:cs="Times New Roman"/>
          <w:b/>
          <w:bCs/>
          <w:sz w:val="28"/>
          <w:szCs w:val="28"/>
        </w:rPr>
        <w:t>4</w:t>
      </w:r>
      <w:r w:rsidR="00AB629A">
        <w:rPr>
          <w:rFonts w:ascii="Arial" w:eastAsia="Arial Unicode MS" w:hAnsi="Arial" w:cs="Times New Roman"/>
          <w:b/>
          <w:bCs/>
          <w:sz w:val="28"/>
          <w:szCs w:val="28"/>
        </w:rPr>
        <w:t>00603</w:t>
      </w:r>
    </w:p>
    <w:p w14:paraId="4BB79701" w14:textId="6C71E2CC" w:rsidR="0010181C" w:rsidRPr="0010181C" w:rsidRDefault="0010181C" w:rsidP="0010181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0181C">
        <w:rPr>
          <w:rFonts w:ascii="Arial" w:eastAsia="Arial Unicode MS" w:hAnsi="Arial" w:cs="Times New Roman"/>
          <w:b/>
          <w:bCs/>
          <w:sz w:val="28"/>
          <w:szCs w:val="28"/>
        </w:rPr>
        <w:t>Athens, Greece, Feb. 26th – Mar. 1st,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04F2034D"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7929B6" w:rsidRPr="007929B6">
        <w:rPr>
          <w:rFonts w:ascii="Arial" w:eastAsia="Arial Unicode MS" w:hAnsi="Arial" w:cs="Arial"/>
          <w:b/>
          <w:bCs/>
          <w:kern w:val="0"/>
          <w:sz w:val="24"/>
          <w:szCs w:val="20"/>
          <w:lang w:eastAsia="en-US"/>
        </w:rPr>
        <w:t>7.4.1.3.1</w:t>
      </w:r>
      <w:r w:rsidR="007929B6" w:rsidRPr="007929B6">
        <w:rPr>
          <w:rFonts w:ascii="Arial" w:eastAsia="Arial Unicode MS" w:hAnsi="Arial" w:cs="Arial"/>
          <w:b/>
          <w:bCs/>
          <w:kern w:val="0"/>
          <w:sz w:val="24"/>
          <w:szCs w:val="20"/>
          <w:lang w:eastAsia="en-US"/>
        </w:rPr>
        <w:tab/>
        <w:t>L1L2 Triggered Mobility</w:t>
      </w:r>
    </w:p>
    <w:p w14:paraId="3EE59378" w14:textId="0D174E33"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C83BD8">
        <w:rPr>
          <w:rFonts w:ascii="Arial" w:eastAsia="Arial Unicode MS" w:hAnsi="Arial" w:cs="Arial"/>
          <w:b/>
          <w:bCs/>
          <w:kern w:val="0"/>
          <w:sz w:val="24"/>
          <w:szCs w:val="20"/>
        </w:rPr>
        <w:t xml:space="preserve">Discussion on </w:t>
      </w:r>
      <w:r w:rsidR="00C83BD8">
        <w:rPr>
          <w:rFonts w:ascii="Arial" w:eastAsia="Arial Unicode MS" w:hAnsi="Arial" w:cs="Arial"/>
          <w:b/>
          <w:bCs/>
          <w:kern w:val="0"/>
          <w:sz w:val="24"/>
          <w:szCs w:val="20"/>
          <w:lang w:eastAsia="en-US"/>
        </w:rPr>
        <w:t>s</w:t>
      </w:r>
      <w:r w:rsidR="006651E9">
        <w:rPr>
          <w:rFonts w:ascii="Arial" w:eastAsia="Arial Unicode MS" w:hAnsi="Arial" w:cs="Arial"/>
          <w:b/>
          <w:bCs/>
          <w:kern w:val="0"/>
          <w:sz w:val="24"/>
          <w:szCs w:val="20"/>
          <w:lang w:eastAsia="en-US"/>
        </w:rPr>
        <w:t>ecurity</w:t>
      </w:r>
      <w:r w:rsidR="00DA0215">
        <w:rPr>
          <w:rFonts w:ascii="Arial" w:eastAsia="Arial Unicode MS" w:hAnsi="Arial" w:cs="Arial"/>
          <w:b/>
          <w:bCs/>
          <w:kern w:val="0"/>
          <w:sz w:val="24"/>
          <w:szCs w:val="20"/>
          <w:lang w:eastAsia="en-US"/>
        </w:rPr>
        <w:t xml:space="preserve"> issue of </w:t>
      </w:r>
      <w:r w:rsidR="009D2D2A">
        <w:rPr>
          <w:rFonts w:ascii="Arial" w:eastAsia="Arial Unicode MS" w:hAnsi="Arial" w:cs="Arial"/>
          <w:b/>
          <w:bCs/>
          <w:kern w:val="0"/>
          <w:sz w:val="24"/>
          <w:szCs w:val="20"/>
          <w:lang w:eastAsia="en-US"/>
        </w:rPr>
        <w:t>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88C2413" w14:textId="259C7FF1" w:rsidR="009D2D2A" w:rsidRDefault="00CE15F6" w:rsidP="009D2D2A">
      <w:pPr>
        <w:widowControl/>
        <w:spacing w:before="120" w:afterLines="50" w:after="120"/>
        <w:rPr>
          <w:rFonts w:ascii="Arial" w:eastAsia="Arial Unicode MS" w:hAnsi="Arial"/>
          <w:kern w:val="0"/>
          <w:szCs w:val="20"/>
          <w:lang w:eastAsia="zh-CN"/>
        </w:rPr>
      </w:pPr>
      <w:r w:rsidRPr="00CE15F6">
        <w:rPr>
          <w:rFonts w:ascii="Arial" w:eastAsia="Arial Unicode MS" w:hAnsi="Arial" w:hint="eastAsia"/>
          <w:kern w:val="0"/>
          <w:szCs w:val="20"/>
          <w:lang w:eastAsia="zh-CN"/>
        </w:rPr>
        <w:t>D</w:t>
      </w:r>
      <w:r>
        <w:rPr>
          <w:rFonts w:ascii="Arial" w:eastAsia="Arial Unicode MS" w:hAnsi="Arial"/>
          <w:kern w:val="0"/>
          <w:szCs w:val="20"/>
          <w:lang w:eastAsia="zh-CN"/>
        </w:rPr>
        <w:t>uring last RAN2 meeting, the</w:t>
      </w:r>
      <w:r w:rsidR="00385792">
        <w:rPr>
          <w:rFonts w:ascii="Arial" w:eastAsia="Arial Unicode MS" w:hAnsi="Arial"/>
          <w:kern w:val="0"/>
          <w:szCs w:val="20"/>
          <w:lang w:eastAsia="zh-CN"/>
        </w:rPr>
        <w:t xml:space="preserve"> key stream reuse</w:t>
      </w:r>
      <w:r>
        <w:rPr>
          <w:rFonts w:ascii="Arial" w:eastAsia="Arial Unicode MS" w:hAnsi="Arial"/>
          <w:kern w:val="0"/>
          <w:szCs w:val="20"/>
          <w:lang w:eastAsia="zh-CN"/>
        </w:rPr>
        <w:t xml:space="preserve"> </w:t>
      </w:r>
      <w:r w:rsidR="009D2D2A">
        <w:rPr>
          <w:rFonts w:ascii="Arial" w:eastAsia="Arial Unicode MS" w:hAnsi="Arial"/>
          <w:kern w:val="0"/>
          <w:szCs w:val="20"/>
          <w:lang w:eastAsia="zh-CN"/>
        </w:rPr>
        <w:t xml:space="preserve">security issue of </w:t>
      </w:r>
      <w:r w:rsidR="009D1033">
        <w:rPr>
          <w:rFonts w:ascii="Arial" w:eastAsia="Arial Unicode MS" w:hAnsi="Arial"/>
          <w:kern w:val="0"/>
          <w:szCs w:val="20"/>
          <w:lang w:eastAsia="zh-CN"/>
        </w:rPr>
        <w:t>LTM was shortly discussed</w:t>
      </w:r>
      <w:r w:rsidR="00AB7A49">
        <w:rPr>
          <w:rFonts w:ascii="Arial" w:eastAsia="Arial Unicode MS" w:hAnsi="Arial"/>
          <w:kern w:val="0"/>
          <w:szCs w:val="20"/>
          <w:lang w:eastAsia="zh-CN"/>
        </w:rPr>
        <w:t xml:space="preserve"> based on </w:t>
      </w:r>
      <w:r w:rsidR="00365F61" w:rsidRPr="00351F41">
        <w:rPr>
          <w:rFonts w:ascii="Arial" w:eastAsia="Arial Unicode MS" w:hAnsi="Arial"/>
          <w:kern w:val="0"/>
          <w:szCs w:val="20"/>
          <w:lang w:eastAsia="zh-CN"/>
        </w:rPr>
        <w:t>R2-2313310</w:t>
      </w:r>
      <w:r w:rsidR="00351F41" w:rsidRPr="00351F41">
        <w:rPr>
          <w:rFonts w:ascii="Arial" w:eastAsia="Arial Unicode MS" w:hAnsi="Arial"/>
          <w:kern w:val="0"/>
          <w:szCs w:val="20"/>
          <w:lang w:eastAsia="zh-CN"/>
        </w:rPr>
        <w:t>[</w:t>
      </w:r>
      <w:r w:rsidR="001846BD">
        <w:rPr>
          <w:rFonts w:ascii="Arial" w:eastAsia="Arial Unicode MS" w:hAnsi="Arial"/>
          <w:kern w:val="0"/>
          <w:szCs w:val="20"/>
          <w:lang w:eastAsia="zh-CN"/>
        </w:rPr>
        <w:t>1</w:t>
      </w:r>
      <w:r w:rsidR="00351F41" w:rsidRPr="00351F41">
        <w:rPr>
          <w:rFonts w:ascii="Arial" w:eastAsia="Arial Unicode MS" w:hAnsi="Arial"/>
          <w:kern w:val="0"/>
          <w:szCs w:val="20"/>
          <w:lang w:eastAsia="zh-CN"/>
        </w:rPr>
        <w:t>]</w:t>
      </w:r>
      <w:r w:rsidR="009D1033">
        <w:rPr>
          <w:rFonts w:ascii="Arial" w:eastAsia="Arial Unicode MS" w:hAnsi="Arial"/>
          <w:kern w:val="0"/>
          <w:szCs w:val="20"/>
          <w:lang w:eastAsia="zh-CN"/>
        </w:rPr>
        <w:t>, and the following agreements were made</w:t>
      </w:r>
      <w:r w:rsidR="001846BD">
        <w:rPr>
          <w:rFonts w:ascii="Arial" w:eastAsia="Arial Unicode MS" w:hAnsi="Arial"/>
          <w:kern w:val="0"/>
          <w:szCs w:val="20"/>
          <w:lang w:eastAsia="zh-CN"/>
        </w:rPr>
        <w:t xml:space="preserve"> </w:t>
      </w:r>
      <w:r w:rsidR="00AB7A49">
        <w:rPr>
          <w:rFonts w:ascii="Arial" w:eastAsia="Arial Unicode MS" w:hAnsi="Arial"/>
          <w:kern w:val="0"/>
          <w:szCs w:val="20"/>
          <w:lang w:eastAsia="zh-CN"/>
        </w:rPr>
        <w:t>[</w:t>
      </w:r>
      <w:r w:rsidR="001846BD">
        <w:rPr>
          <w:rFonts w:ascii="Arial" w:eastAsia="Arial Unicode MS" w:hAnsi="Arial"/>
          <w:kern w:val="0"/>
          <w:szCs w:val="20"/>
          <w:lang w:eastAsia="zh-CN"/>
        </w:rPr>
        <w:t>2</w:t>
      </w:r>
      <w:r w:rsidR="00AB7A49">
        <w:rPr>
          <w:rFonts w:ascii="Arial" w:eastAsia="Arial Unicode MS" w:hAnsi="Arial"/>
          <w:kern w:val="0"/>
          <w:szCs w:val="20"/>
          <w:lang w:eastAsia="zh-CN"/>
        </w:rPr>
        <w:t>]</w:t>
      </w:r>
    </w:p>
    <w:p w14:paraId="3DABDE9F" w14:textId="77777777" w:rsidR="009D1033" w:rsidRDefault="00DD1C12" w:rsidP="009D1033">
      <w:pPr>
        <w:pStyle w:val="Agreement"/>
        <w:tabs>
          <w:tab w:val="clear" w:pos="9990"/>
        </w:tabs>
        <w:overflowPunct/>
        <w:autoSpaceDE/>
        <w:autoSpaceDN/>
        <w:adjustRightInd/>
        <w:ind w:left="1619" w:hanging="360"/>
        <w:textAlignment w:val="auto"/>
      </w:pPr>
      <w:r>
        <w:rPr>
          <w:rFonts w:eastAsia="Arial Unicode MS"/>
          <w:lang w:eastAsia="zh-CN"/>
        </w:rPr>
        <w:t xml:space="preserve"> </w:t>
      </w:r>
      <w:r w:rsidR="009D1033">
        <w:t>Key Stream reuse at LTM recovery seems to be an issue (at least a principal issue from req point of view)</w:t>
      </w:r>
    </w:p>
    <w:p w14:paraId="058851CE" w14:textId="77777777" w:rsidR="009D1033" w:rsidRDefault="009D1033" w:rsidP="009D1033">
      <w:pPr>
        <w:pStyle w:val="Agreement"/>
        <w:tabs>
          <w:tab w:val="clear" w:pos="9990"/>
        </w:tabs>
        <w:overflowPunct/>
        <w:autoSpaceDE/>
        <w:autoSpaceDN/>
        <w:adjustRightInd/>
        <w:ind w:left="1619" w:hanging="360"/>
        <w:textAlignment w:val="auto"/>
      </w:pPr>
      <w:r>
        <w:t xml:space="preserve">Assume that we stick with the agreement to support Fast LTM recovery, and attempt to resolve this issue (or investigate whether it could be tolerated). </w:t>
      </w:r>
    </w:p>
    <w:p w14:paraId="18EB2E2E" w14:textId="7FE4FEBD" w:rsidR="00CE15F6" w:rsidRPr="00CE15F6" w:rsidRDefault="009D1033"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 provide our further consideration</w:t>
      </w:r>
      <w:r w:rsidR="00385792">
        <w:rPr>
          <w:rFonts w:ascii="Arial" w:eastAsia="Arial Unicode MS" w:hAnsi="Arial"/>
          <w:kern w:val="0"/>
          <w:szCs w:val="20"/>
          <w:lang w:eastAsia="zh-CN"/>
        </w:rPr>
        <w:t xml:space="preserve"> and solution for this </w:t>
      </w:r>
      <w:r w:rsidR="001846BD">
        <w:rPr>
          <w:rFonts w:ascii="Arial" w:eastAsia="Arial Unicode MS" w:hAnsi="Arial"/>
          <w:kern w:val="0"/>
          <w:szCs w:val="20"/>
          <w:lang w:eastAsia="zh-CN"/>
        </w:rPr>
        <w:t>issue</w:t>
      </w:r>
      <w:r w:rsidR="00385792">
        <w:rPr>
          <w:rFonts w:ascii="Arial" w:eastAsia="Arial Unicode MS" w:hAnsi="Arial"/>
          <w:kern w:val="0"/>
          <w:szCs w:val="20"/>
          <w:lang w:eastAsia="zh-CN"/>
        </w:rPr>
        <w:t>.</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5F8C3F36" w14:textId="01B4249B" w:rsidR="00642560" w:rsidRDefault="006165A2" w:rsidP="002B3C5B">
      <w:pPr>
        <w:widowControl/>
        <w:spacing w:before="120" w:afterLines="50" w:after="120"/>
        <w:rPr>
          <w:rFonts w:ascii="Arial" w:eastAsia="Arial Unicode MS" w:hAnsi="Arial"/>
          <w:kern w:val="0"/>
          <w:szCs w:val="20"/>
          <w:lang w:eastAsia="zh-CN"/>
        </w:rPr>
      </w:pPr>
      <w:r w:rsidRPr="006165A2">
        <w:rPr>
          <w:rFonts w:ascii="Arial" w:eastAsia="Arial Unicode MS" w:hAnsi="Arial"/>
          <w:kern w:val="0"/>
          <w:szCs w:val="20"/>
          <w:lang w:eastAsia="zh-CN"/>
        </w:rPr>
        <w:t>Currently, upon T304 expiry, the UE would revert</w:t>
      </w:r>
      <w:r w:rsidR="00747E10">
        <w:rPr>
          <w:rFonts w:ascii="Arial" w:eastAsia="Arial Unicode MS" w:hAnsi="Arial"/>
          <w:kern w:val="0"/>
          <w:szCs w:val="20"/>
          <w:lang w:eastAsia="zh-CN"/>
        </w:rPr>
        <w:t xml:space="preserve"> back</w:t>
      </w:r>
      <w:r w:rsidRPr="006165A2">
        <w:rPr>
          <w:rFonts w:ascii="Arial" w:eastAsia="Arial Unicode MS" w:hAnsi="Arial"/>
          <w:kern w:val="0"/>
          <w:szCs w:val="20"/>
          <w:lang w:eastAsia="zh-CN"/>
        </w:rPr>
        <w:t xml:space="preserve"> to UE configuration used in the source PCell, including state variables. However, in case of LTM, since only intra-CU without key update is supported, if the UE performs a </w:t>
      </w:r>
      <w:r w:rsidR="005A4EA0">
        <w:rPr>
          <w:rFonts w:ascii="Arial" w:eastAsia="Arial Unicode MS" w:hAnsi="Arial"/>
          <w:kern w:val="0"/>
          <w:szCs w:val="20"/>
          <w:lang w:eastAsia="zh-CN"/>
        </w:rPr>
        <w:t>second</w:t>
      </w:r>
      <w:r w:rsidR="005A4EA0" w:rsidRPr="006165A2">
        <w:rPr>
          <w:rFonts w:ascii="Arial" w:eastAsia="Arial Unicode MS" w:hAnsi="Arial"/>
          <w:kern w:val="0"/>
          <w:szCs w:val="20"/>
          <w:lang w:eastAsia="zh-CN"/>
        </w:rPr>
        <w:t xml:space="preserve"> </w:t>
      </w:r>
      <w:r w:rsidRPr="006165A2">
        <w:rPr>
          <w:rFonts w:ascii="Arial" w:eastAsia="Arial Unicode MS" w:hAnsi="Arial"/>
          <w:kern w:val="0"/>
          <w:szCs w:val="20"/>
          <w:lang w:eastAsia="zh-CN"/>
        </w:rPr>
        <w:t xml:space="preserve">LTM to recover from </w:t>
      </w:r>
      <w:r w:rsidR="00466E02">
        <w:rPr>
          <w:rFonts w:ascii="Arial" w:eastAsia="Arial Unicode MS" w:hAnsi="Arial"/>
          <w:kern w:val="0"/>
          <w:szCs w:val="20"/>
          <w:lang w:eastAsia="zh-CN"/>
        </w:rPr>
        <w:t>a</w:t>
      </w:r>
      <w:r w:rsidR="00466E02" w:rsidRPr="006165A2">
        <w:rPr>
          <w:rFonts w:ascii="Arial" w:eastAsia="Arial Unicode MS" w:hAnsi="Arial"/>
          <w:kern w:val="0"/>
          <w:szCs w:val="20"/>
          <w:lang w:eastAsia="zh-CN"/>
        </w:rPr>
        <w:t xml:space="preserve"> failure</w:t>
      </w:r>
      <w:r w:rsidR="005A4EA0">
        <w:rPr>
          <w:rFonts w:ascii="Arial" w:eastAsia="Arial Unicode MS" w:hAnsi="Arial"/>
          <w:kern w:val="0"/>
          <w:szCs w:val="20"/>
          <w:lang w:eastAsia="zh-CN"/>
        </w:rPr>
        <w:t xml:space="preserve"> of </w:t>
      </w:r>
      <w:r w:rsidR="00466E02">
        <w:rPr>
          <w:rFonts w:ascii="Arial" w:eastAsia="Arial Unicode MS" w:hAnsi="Arial"/>
          <w:kern w:val="0"/>
          <w:szCs w:val="20"/>
          <w:lang w:eastAsia="zh-CN"/>
        </w:rPr>
        <w:t>the</w:t>
      </w:r>
      <w:r w:rsidR="005A4EA0">
        <w:rPr>
          <w:rFonts w:ascii="Arial" w:eastAsia="Arial Unicode MS" w:hAnsi="Arial"/>
          <w:kern w:val="0"/>
          <w:szCs w:val="20"/>
          <w:lang w:eastAsia="zh-CN"/>
        </w:rPr>
        <w:t xml:space="preserve"> first LTM failure</w:t>
      </w:r>
      <w:r w:rsidRPr="006165A2">
        <w:rPr>
          <w:rFonts w:ascii="Arial" w:eastAsia="Arial Unicode MS" w:hAnsi="Arial"/>
          <w:kern w:val="0"/>
          <w:szCs w:val="20"/>
          <w:lang w:eastAsia="zh-CN"/>
        </w:rPr>
        <w:t>, the same key would be used to cipher different packets using the same COUNT value</w:t>
      </w:r>
      <w:r w:rsidR="002F1FB7">
        <w:rPr>
          <w:rFonts w:ascii="Arial" w:eastAsia="Arial Unicode MS" w:hAnsi="Arial"/>
          <w:kern w:val="0"/>
          <w:szCs w:val="20"/>
          <w:lang w:eastAsia="zh-CN"/>
        </w:rPr>
        <w:t>, which results in the so called “key stream reuse”</w:t>
      </w:r>
      <w:r w:rsidR="005A4EA0">
        <w:rPr>
          <w:rFonts w:ascii="Arial" w:eastAsia="Arial Unicode MS" w:hAnsi="Arial"/>
          <w:kern w:val="0"/>
          <w:szCs w:val="20"/>
          <w:lang w:eastAsia="zh-CN"/>
        </w:rPr>
        <w:t xml:space="preserve"> issue</w:t>
      </w:r>
      <w:r w:rsidR="002F1FB7">
        <w:rPr>
          <w:rFonts w:ascii="Arial" w:eastAsia="Arial Unicode MS" w:hAnsi="Arial"/>
          <w:kern w:val="0"/>
          <w:szCs w:val="20"/>
          <w:lang w:eastAsia="zh-CN"/>
        </w:rPr>
        <w:t>.</w:t>
      </w:r>
    </w:p>
    <w:p w14:paraId="343B2107" w14:textId="5B238E22" w:rsidR="002F1FB7" w:rsidRDefault="00C6481C" w:rsidP="002B3C5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w:t>
      </w:r>
      <w:r w:rsidR="00073142">
        <w:rPr>
          <w:rFonts w:ascii="Arial" w:eastAsia="Arial Unicode MS" w:hAnsi="Arial"/>
          <w:kern w:val="0"/>
          <w:szCs w:val="20"/>
          <w:lang w:eastAsia="zh-CN"/>
        </w:rPr>
        <w:t>e</w:t>
      </w:r>
      <w:r>
        <w:rPr>
          <w:rFonts w:ascii="Arial" w:eastAsia="Arial Unicode MS" w:hAnsi="Arial"/>
          <w:kern w:val="0"/>
          <w:szCs w:val="20"/>
          <w:lang w:eastAsia="zh-CN"/>
        </w:rPr>
        <w:t xml:space="preserve"> key stream reu</w:t>
      </w:r>
      <w:r w:rsidR="00073142">
        <w:rPr>
          <w:rFonts w:ascii="Arial" w:eastAsia="Arial Unicode MS" w:hAnsi="Arial"/>
          <w:kern w:val="0"/>
          <w:szCs w:val="20"/>
          <w:lang w:eastAsia="zh-CN"/>
        </w:rPr>
        <w:t xml:space="preserve">se risk exists for SRB, e.g., SRB1. This because when performing the first </w:t>
      </w:r>
      <w:r w:rsidR="00DF438E">
        <w:rPr>
          <w:rFonts w:ascii="Arial" w:eastAsia="Arial Unicode MS" w:hAnsi="Arial"/>
          <w:kern w:val="0"/>
          <w:szCs w:val="20"/>
          <w:lang w:eastAsia="zh-CN"/>
        </w:rPr>
        <w:t xml:space="preserve">LTM cell switch procedure, the UE would transmit to the first target cell a first RRCReconfigurationComplete message, and when performing the second LTM cell switch procedure, the UE would transmit to the second target cell a second RRCReconfigurationComplete message, and the content of the RRCReconfigurationComplete message </w:t>
      </w:r>
      <w:r w:rsidR="007B4857">
        <w:rPr>
          <w:rFonts w:ascii="Arial" w:eastAsia="Arial Unicode MS" w:hAnsi="Arial"/>
          <w:kern w:val="0"/>
          <w:szCs w:val="20"/>
          <w:lang w:eastAsia="zh-CN"/>
        </w:rPr>
        <w:t xml:space="preserve">may </w:t>
      </w:r>
      <w:r w:rsidR="00DF438E">
        <w:rPr>
          <w:rFonts w:ascii="Arial" w:eastAsia="Arial Unicode MS" w:hAnsi="Arial"/>
          <w:kern w:val="0"/>
          <w:szCs w:val="20"/>
          <w:lang w:eastAsia="zh-CN"/>
        </w:rPr>
        <w:t>be different</w:t>
      </w:r>
      <w:r w:rsidR="00A22606">
        <w:rPr>
          <w:rFonts w:ascii="Arial" w:eastAsia="Arial Unicode MS" w:hAnsi="Arial"/>
          <w:kern w:val="0"/>
          <w:szCs w:val="20"/>
          <w:lang w:eastAsia="zh-CN"/>
        </w:rPr>
        <w:t>.</w:t>
      </w:r>
    </w:p>
    <w:p w14:paraId="101F1EDF" w14:textId="14018D90" w:rsidR="005E06AE" w:rsidRDefault="005E06AE" w:rsidP="002B3C5B">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T</w:t>
      </w:r>
      <w:r>
        <w:rPr>
          <w:rFonts w:ascii="Arial" w:eastAsia="Arial Unicode MS" w:hAnsi="Arial"/>
          <w:kern w:val="0"/>
          <w:szCs w:val="20"/>
          <w:lang w:eastAsia="zh-CN"/>
        </w:rPr>
        <w:t>he key stream reuse risk may also exist for DRBs. Because</w:t>
      </w:r>
      <w:r w:rsidR="008972B2">
        <w:rPr>
          <w:rFonts w:ascii="Arial" w:eastAsia="Arial Unicode MS" w:hAnsi="Arial"/>
          <w:kern w:val="0"/>
          <w:szCs w:val="20"/>
          <w:lang w:eastAsia="zh-CN"/>
        </w:rPr>
        <w:t xml:space="preserve"> </w:t>
      </w:r>
      <w:r w:rsidR="003B2189">
        <w:rPr>
          <w:rFonts w:ascii="Arial" w:eastAsia="Arial Unicode MS" w:hAnsi="Arial" w:hint="eastAsia"/>
          <w:kern w:val="0"/>
          <w:szCs w:val="20"/>
          <w:lang w:eastAsia="zh-CN"/>
        </w:rPr>
        <w:t>there</w:t>
      </w:r>
      <w:r w:rsidR="003B2189">
        <w:rPr>
          <w:rFonts w:ascii="Arial" w:eastAsia="Arial Unicode MS" w:hAnsi="Arial"/>
          <w:kern w:val="0"/>
          <w:szCs w:val="20"/>
          <w:lang w:eastAsia="zh-CN"/>
        </w:rPr>
        <w:t xml:space="preserve"> may be data from DRB transmitted togetther with RRCReconfigurationComplete message, and </w:t>
      </w:r>
      <w:r w:rsidR="008972B2">
        <w:rPr>
          <w:rFonts w:ascii="Arial" w:eastAsia="Arial Unicode MS" w:hAnsi="Arial"/>
          <w:kern w:val="0"/>
          <w:szCs w:val="20"/>
          <w:lang w:eastAsia="zh-CN"/>
        </w:rPr>
        <w:t xml:space="preserve">the </w:t>
      </w:r>
      <w:r w:rsidR="007A09BA">
        <w:rPr>
          <w:rFonts w:ascii="Arial" w:eastAsia="Arial Unicode MS" w:hAnsi="Arial"/>
          <w:kern w:val="0"/>
          <w:szCs w:val="20"/>
          <w:lang w:eastAsia="zh-CN"/>
        </w:rPr>
        <w:t>data packet</w:t>
      </w:r>
      <w:r w:rsidR="00427EC5">
        <w:rPr>
          <w:rFonts w:ascii="Arial" w:eastAsia="Arial Unicode MS" w:hAnsi="Arial"/>
          <w:kern w:val="0"/>
          <w:szCs w:val="20"/>
          <w:lang w:eastAsia="zh-CN"/>
        </w:rPr>
        <w:t>s</w:t>
      </w:r>
      <w:r w:rsidR="007A09BA">
        <w:rPr>
          <w:rFonts w:ascii="Arial" w:eastAsia="Arial Unicode MS" w:hAnsi="Arial"/>
          <w:kern w:val="0"/>
          <w:szCs w:val="20"/>
          <w:lang w:eastAsia="zh-CN"/>
        </w:rPr>
        <w:t xml:space="preserve"> </w:t>
      </w:r>
      <w:r w:rsidR="000F61A6">
        <w:rPr>
          <w:rFonts w:ascii="Arial" w:eastAsia="Arial Unicode MS" w:hAnsi="Arial"/>
          <w:kern w:val="0"/>
          <w:szCs w:val="20"/>
          <w:lang w:eastAsia="zh-CN"/>
        </w:rPr>
        <w:t xml:space="preserve">using the same PDCP COUNT value </w:t>
      </w:r>
      <w:r w:rsidR="001A0C49">
        <w:rPr>
          <w:rFonts w:ascii="Arial" w:eastAsia="Arial Unicode MS" w:hAnsi="Arial"/>
          <w:kern w:val="0"/>
          <w:szCs w:val="20"/>
          <w:lang w:eastAsia="zh-CN"/>
        </w:rPr>
        <w:t xml:space="preserve">transmitted </w:t>
      </w:r>
      <w:r w:rsidR="000F61A6">
        <w:rPr>
          <w:rFonts w:ascii="Arial" w:eastAsia="Arial Unicode MS" w:hAnsi="Arial"/>
          <w:kern w:val="0"/>
          <w:szCs w:val="20"/>
          <w:lang w:eastAsia="zh-CN"/>
        </w:rPr>
        <w:t xml:space="preserve">during the first </w:t>
      </w:r>
      <w:r w:rsidR="00427EC5">
        <w:rPr>
          <w:rFonts w:ascii="Arial" w:eastAsia="Arial Unicode MS" w:hAnsi="Arial"/>
          <w:kern w:val="0"/>
          <w:szCs w:val="20"/>
          <w:lang w:eastAsia="zh-CN"/>
        </w:rPr>
        <w:t>LTM procedure and second LTM procedure may be</w:t>
      </w:r>
      <w:r w:rsidR="00940612">
        <w:rPr>
          <w:rFonts w:ascii="Arial" w:eastAsia="Arial Unicode MS" w:hAnsi="Arial"/>
          <w:kern w:val="0"/>
          <w:szCs w:val="20"/>
          <w:lang w:eastAsia="zh-CN"/>
        </w:rPr>
        <w:t xml:space="preserve"> als</w:t>
      </w:r>
      <w:r w:rsidR="00187206">
        <w:rPr>
          <w:rFonts w:ascii="Arial" w:eastAsia="Arial Unicode MS" w:hAnsi="Arial"/>
          <w:kern w:val="0"/>
          <w:szCs w:val="20"/>
          <w:lang w:eastAsia="zh-CN"/>
        </w:rPr>
        <w:t>o</w:t>
      </w:r>
      <w:r w:rsidR="00427EC5">
        <w:rPr>
          <w:rFonts w:ascii="Arial" w:eastAsia="Arial Unicode MS" w:hAnsi="Arial"/>
          <w:kern w:val="0"/>
          <w:szCs w:val="20"/>
          <w:lang w:eastAsia="zh-CN"/>
        </w:rPr>
        <w:t xml:space="preserve"> different</w:t>
      </w:r>
      <w:r w:rsidR="00187206">
        <w:rPr>
          <w:rFonts w:ascii="Arial" w:eastAsia="Arial Unicode MS" w:hAnsi="Arial"/>
          <w:kern w:val="0"/>
          <w:szCs w:val="20"/>
          <w:lang w:eastAsia="zh-CN"/>
        </w:rPr>
        <w:t xml:space="preserve">, e.g., due to discard of PDCP SDU </w:t>
      </w:r>
      <w:r w:rsidR="003035A6">
        <w:rPr>
          <w:rFonts w:ascii="Arial" w:eastAsia="Arial Unicode MS" w:hAnsi="Arial"/>
          <w:kern w:val="0"/>
          <w:szCs w:val="20"/>
          <w:lang w:eastAsia="zh-CN"/>
        </w:rPr>
        <w:t xml:space="preserve">and PDCP PDU </w:t>
      </w:r>
      <w:r w:rsidR="00187206">
        <w:rPr>
          <w:rFonts w:ascii="Arial" w:eastAsia="Arial Unicode MS" w:hAnsi="Arial"/>
          <w:kern w:val="0"/>
          <w:szCs w:val="20"/>
          <w:lang w:eastAsia="zh-CN"/>
        </w:rPr>
        <w:t xml:space="preserve">due to expiry of </w:t>
      </w:r>
      <w:r w:rsidR="003035A6">
        <w:rPr>
          <w:rFonts w:ascii="Arial" w:eastAsia="Arial Unicode MS" w:hAnsi="Arial"/>
          <w:kern w:val="0"/>
          <w:szCs w:val="20"/>
          <w:lang w:eastAsia="zh-CN"/>
        </w:rPr>
        <w:t>discard timer</w:t>
      </w:r>
      <w:r w:rsidR="00427EC5">
        <w:rPr>
          <w:rFonts w:ascii="Arial" w:eastAsia="Arial Unicode MS" w:hAnsi="Arial"/>
          <w:kern w:val="0"/>
          <w:szCs w:val="20"/>
          <w:lang w:eastAsia="zh-CN"/>
        </w:rPr>
        <w:t>.</w:t>
      </w:r>
    </w:p>
    <w:p w14:paraId="56B4A6DC" w14:textId="11666C08" w:rsidR="00427EC5" w:rsidRPr="00427EC5" w:rsidRDefault="00427EC5" w:rsidP="002B3C5B">
      <w:pPr>
        <w:widowControl/>
        <w:spacing w:before="120" w:afterLines="50" w:after="120"/>
        <w:rPr>
          <w:rFonts w:ascii="Arial" w:eastAsia="Arial Unicode MS" w:hAnsi="Arial"/>
          <w:b/>
          <w:bCs/>
          <w:kern w:val="0"/>
          <w:szCs w:val="20"/>
          <w:lang w:eastAsia="zh-CN"/>
        </w:rPr>
      </w:pPr>
      <w:r w:rsidRPr="00427EC5">
        <w:rPr>
          <w:rFonts w:ascii="Arial" w:eastAsia="Arial Unicode MS" w:hAnsi="Arial" w:hint="eastAsia"/>
          <w:b/>
          <w:bCs/>
          <w:kern w:val="0"/>
          <w:szCs w:val="20"/>
          <w:lang w:eastAsia="zh-CN"/>
        </w:rPr>
        <w:t>O</w:t>
      </w:r>
      <w:r w:rsidRPr="00427EC5">
        <w:rPr>
          <w:rFonts w:ascii="Arial" w:eastAsia="Arial Unicode MS" w:hAnsi="Arial"/>
          <w:b/>
          <w:bCs/>
          <w:kern w:val="0"/>
          <w:szCs w:val="20"/>
          <w:lang w:eastAsia="zh-CN"/>
        </w:rPr>
        <w:t>bservation 1: the key stream reuse risk for LTM exists for both DRB and SRBs</w:t>
      </w:r>
    </w:p>
    <w:p w14:paraId="4F80FEE9" w14:textId="46985CA1" w:rsidR="00642560" w:rsidRDefault="002807C4" w:rsidP="007E117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the past, the RAN2 design always follow the rule of</w:t>
      </w:r>
      <w:r w:rsidR="007E1175">
        <w:rPr>
          <w:rFonts w:ascii="Arial" w:eastAsia="Arial Unicode MS" w:hAnsi="Arial"/>
          <w:kern w:val="0"/>
          <w:szCs w:val="20"/>
          <w:lang w:eastAsia="zh-CN"/>
        </w:rPr>
        <w:t xml:space="preserve"> avoid</w:t>
      </w:r>
      <w:r>
        <w:rPr>
          <w:rFonts w:ascii="Arial" w:eastAsia="Arial Unicode MS" w:hAnsi="Arial"/>
          <w:kern w:val="0"/>
          <w:szCs w:val="20"/>
          <w:lang w:eastAsia="zh-CN"/>
        </w:rPr>
        <w:t>ing</w:t>
      </w:r>
      <w:r w:rsidR="007E1175">
        <w:rPr>
          <w:rFonts w:ascii="Arial" w:eastAsia="Arial Unicode MS" w:hAnsi="Arial"/>
          <w:kern w:val="0"/>
          <w:szCs w:val="20"/>
          <w:lang w:eastAsia="zh-CN"/>
        </w:rPr>
        <w:t xml:space="preserve"> key stream reuse issue</w:t>
      </w:r>
      <w:r w:rsidR="006D598B">
        <w:rPr>
          <w:rFonts w:ascii="Arial" w:eastAsia="Arial Unicode MS" w:hAnsi="Arial"/>
          <w:kern w:val="0"/>
          <w:szCs w:val="20"/>
          <w:lang w:eastAsia="zh-CN"/>
        </w:rPr>
        <w:t xml:space="preserve"> defined by SA3</w:t>
      </w:r>
      <w:r w:rsidR="0048483A">
        <w:rPr>
          <w:rFonts w:ascii="Arial" w:eastAsia="Arial Unicode MS" w:hAnsi="Arial"/>
          <w:kern w:val="0"/>
          <w:szCs w:val="20"/>
          <w:lang w:eastAsia="zh-CN"/>
        </w:rPr>
        <w:t xml:space="preserve">. We understand that </w:t>
      </w:r>
      <w:r w:rsidR="007C1BD7">
        <w:rPr>
          <w:rFonts w:ascii="Arial" w:eastAsia="Arial Unicode MS" w:hAnsi="Arial"/>
          <w:kern w:val="0"/>
          <w:szCs w:val="20"/>
          <w:lang w:eastAsia="zh-CN"/>
        </w:rPr>
        <w:t xml:space="preserve">RAN2 itself cannot decide to tolerate </w:t>
      </w:r>
      <w:r w:rsidR="006D598B">
        <w:rPr>
          <w:rFonts w:ascii="Arial" w:eastAsia="Arial Unicode MS" w:hAnsi="Arial"/>
          <w:kern w:val="0"/>
          <w:szCs w:val="20"/>
          <w:lang w:eastAsia="zh-CN"/>
        </w:rPr>
        <w:t xml:space="preserve">this for LTM. Instead, the decision should be made by SA3. And we think RAN2 should </w:t>
      </w:r>
      <w:r w:rsidR="00E63E5A">
        <w:rPr>
          <w:rFonts w:ascii="Arial" w:eastAsia="Arial Unicode MS" w:hAnsi="Arial"/>
          <w:kern w:val="0"/>
          <w:szCs w:val="20"/>
          <w:lang w:eastAsia="zh-CN"/>
        </w:rPr>
        <w:t xml:space="preserve">try to </w:t>
      </w:r>
      <w:r w:rsidR="002D3590">
        <w:rPr>
          <w:rFonts w:ascii="Arial" w:eastAsia="Arial Unicode MS" w:hAnsi="Arial"/>
          <w:kern w:val="0"/>
          <w:szCs w:val="20"/>
          <w:lang w:eastAsia="zh-CN"/>
        </w:rPr>
        <w:t xml:space="preserve">specify a solution </w:t>
      </w:r>
      <w:r w:rsidR="00AC003E">
        <w:rPr>
          <w:rFonts w:ascii="Arial" w:eastAsia="Arial Unicode MS" w:hAnsi="Arial"/>
          <w:kern w:val="0"/>
          <w:szCs w:val="20"/>
          <w:lang w:eastAsia="zh-CN"/>
        </w:rPr>
        <w:t>to avoid the</w:t>
      </w:r>
      <w:r w:rsidR="002D3590">
        <w:rPr>
          <w:rFonts w:ascii="Arial" w:eastAsia="Arial Unicode MS" w:hAnsi="Arial"/>
          <w:kern w:val="0"/>
          <w:szCs w:val="20"/>
          <w:lang w:eastAsia="zh-CN"/>
        </w:rPr>
        <w:t xml:space="preserve"> key stream reuse issue</w:t>
      </w:r>
      <w:r w:rsidR="00AB7A49">
        <w:rPr>
          <w:rFonts w:ascii="Arial" w:eastAsia="Arial Unicode MS" w:hAnsi="Arial"/>
          <w:kern w:val="0"/>
          <w:szCs w:val="20"/>
          <w:lang w:eastAsia="zh-CN"/>
        </w:rPr>
        <w:t xml:space="preserve"> as long as it is possible.</w:t>
      </w:r>
    </w:p>
    <w:p w14:paraId="1F982C9A" w14:textId="0F73C588" w:rsidR="00E3648D" w:rsidRPr="00E3648D" w:rsidRDefault="00AB7A49" w:rsidP="00E3648D">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To</w:t>
      </w:r>
      <w:r>
        <w:rPr>
          <w:rFonts w:ascii="Arial" w:eastAsia="Arial Unicode MS" w:hAnsi="Arial"/>
          <w:kern w:val="0"/>
          <w:szCs w:val="20"/>
          <w:lang w:eastAsia="zh-CN"/>
        </w:rPr>
        <w:t xml:space="preserve"> a</w:t>
      </w:r>
      <w:r w:rsidR="008808FE">
        <w:rPr>
          <w:rFonts w:ascii="Arial" w:eastAsia="Arial Unicode MS" w:hAnsi="Arial"/>
          <w:kern w:val="0"/>
          <w:szCs w:val="20"/>
          <w:lang w:eastAsia="zh-CN"/>
        </w:rPr>
        <w:t>vo</w:t>
      </w:r>
      <w:r>
        <w:rPr>
          <w:rFonts w:ascii="Arial" w:eastAsia="Arial Unicode MS" w:hAnsi="Arial"/>
          <w:kern w:val="0"/>
          <w:szCs w:val="20"/>
          <w:lang w:eastAsia="zh-CN"/>
        </w:rPr>
        <w:t>id</w:t>
      </w:r>
      <w:r w:rsidR="008808FE">
        <w:rPr>
          <w:rFonts w:ascii="Arial" w:eastAsia="Arial Unicode MS" w:hAnsi="Arial"/>
          <w:kern w:val="0"/>
          <w:szCs w:val="20"/>
          <w:lang w:eastAsia="zh-CN"/>
        </w:rPr>
        <w:t xml:space="preserve"> the key stream reuse issue, the most straightforward way is to continue the PDCP state variables for the SRBs and DRBs</w:t>
      </w:r>
      <w:r w:rsidR="007109D0">
        <w:rPr>
          <w:rFonts w:ascii="Arial" w:eastAsia="Arial Unicode MS" w:hAnsi="Arial"/>
          <w:kern w:val="0"/>
          <w:szCs w:val="20"/>
          <w:lang w:eastAsia="zh-CN"/>
        </w:rPr>
        <w:t>. In this way, the PDCP COUNT value is continued</w:t>
      </w:r>
      <w:r w:rsidR="008C0E5C">
        <w:rPr>
          <w:rFonts w:ascii="Arial" w:eastAsia="Arial Unicode MS" w:hAnsi="Arial"/>
          <w:kern w:val="0"/>
          <w:szCs w:val="20"/>
          <w:lang w:eastAsia="zh-CN"/>
        </w:rPr>
        <w:t>, and therefore solve this issue.</w:t>
      </w:r>
      <w:r w:rsidR="00FF4ABC">
        <w:rPr>
          <w:rFonts w:ascii="Arial" w:eastAsia="Arial Unicode MS" w:hAnsi="Arial" w:hint="eastAsia"/>
          <w:kern w:val="0"/>
          <w:szCs w:val="20"/>
          <w:lang w:eastAsia="zh-CN"/>
        </w:rPr>
        <w:t xml:space="preserve"> </w:t>
      </w:r>
      <w:r w:rsidR="00E3648D" w:rsidRPr="00E3648D">
        <w:rPr>
          <w:rFonts w:ascii="Arial" w:eastAsia="Arial Unicode MS" w:hAnsi="Arial" w:hint="eastAsia"/>
          <w:kern w:val="0"/>
          <w:szCs w:val="20"/>
          <w:lang w:eastAsia="zh-CN"/>
        </w:rPr>
        <w:t>F</w:t>
      </w:r>
      <w:r w:rsidR="00E3648D" w:rsidRPr="00E3648D">
        <w:rPr>
          <w:rFonts w:ascii="Arial" w:eastAsia="Arial Unicode MS" w:hAnsi="Arial"/>
          <w:kern w:val="0"/>
          <w:szCs w:val="20"/>
          <w:lang w:eastAsia="zh-CN"/>
        </w:rPr>
        <w:t xml:space="preserve">or </w:t>
      </w:r>
      <w:r w:rsidR="00FF4ABC">
        <w:rPr>
          <w:rFonts w:ascii="Arial" w:eastAsia="Arial Unicode MS" w:hAnsi="Arial"/>
          <w:kern w:val="0"/>
          <w:szCs w:val="20"/>
          <w:lang w:eastAsia="zh-CN"/>
        </w:rPr>
        <w:t xml:space="preserve">RLC entities, the handling is the same as legacy, </w:t>
      </w:r>
      <w:r w:rsidR="00D26D56">
        <w:rPr>
          <w:rFonts w:ascii="Arial" w:eastAsia="Arial Unicode MS" w:hAnsi="Arial"/>
          <w:kern w:val="0"/>
          <w:szCs w:val="20"/>
          <w:lang w:eastAsia="zh-CN"/>
        </w:rPr>
        <w:t xml:space="preserve">i.e., </w:t>
      </w:r>
      <w:r w:rsidR="00FF4ABC">
        <w:rPr>
          <w:rFonts w:ascii="Arial" w:eastAsia="Arial Unicode MS" w:hAnsi="Arial"/>
          <w:kern w:val="0"/>
          <w:szCs w:val="20"/>
          <w:lang w:eastAsia="zh-CN"/>
        </w:rPr>
        <w:t>RLC state variable and buffer are</w:t>
      </w:r>
      <w:r w:rsidR="00842184">
        <w:rPr>
          <w:rFonts w:ascii="Arial" w:eastAsia="Arial Unicode MS" w:hAnsi="Arial"/>
          <w:kern w:val="0"/>
          <w:szCs w:val="20"/>
          <w:lang w:eastAsia="zh-CN"/>
        </w:rPr>
        <w:t xml:space="preserve"> revert</w:t>
      </w:r>
      <w:r w:rsidR="00D26D56">
        <w:rPr>
          <w:rFonts w:ascii="Arial" w:eastAsia="Arial Unicode MS" w:hAnsi="Arial"/>
          <w:kern w:val="0"/>
          <w:szCs w:val="20"/>
          <w:lang w:eastAsia="zh-CN"/>
        </w:rPr>
        <w:t>ed</w:t>
      </w:r>
      <w:r w:rsidR="00842184">
        <w:rPr>
          <w:rFonts w:ascii="Arial" w:eastAsia="Arial Unicode MS" w:hAnsi="Arial"/>
          <w:kern w:val="0"/>
          <w:szCs w:val="20"/>
          <w:lang w:eastAsia="zh-CN"/>
        </w:rPr>
        <w:t xml:space="preserve"> back.</w:t>
      </w:r>
    </w:p>
    <w:p w14:paraId="18422F57" w14:textId="5B7CF2E6" w:rsidR="008C0E5C" w:rsidRDefault="008C0E5C" w:rsidP="007E1175">
      <w:pPr>
        <w:widowControl/>
        <w:spacing w:before="120" w:afterLines="50" w:after="120"/>
        <w:rPr>
          <w:rFonts w:ascii="Arial" w:eastAsia="Arial Unicode MS" w:hAnsi="Arial"/>
          <w:b/>
          <w:bCs/>
          <w:kern w:val="0"/>
          <w:szCs w:val="20"/>
          <w:lang w:eastAsia="zh-CN"/>
        </w:rPr>
      </w:pPr>
      <w:r w:rsidRPr="00E3648D">
        <w:rPr>
          <w:rFonts w:ascii="Arial" w:eastAsia="Arial Unicode MS" w:hAnsi="Arial" w:hint="eastAsia"/>
          <w:b/>
          <w:bCs/>
          <w:kern w:val="0"/>
          <w:szCs w:val="20"/>
          <w:lang w:eastAsia="zh-CN"/>
        </w:rPr>
        <w:t>P</w:t>
      </w:r>
      <w:r w:rsidRPr="00E3648D">
        <w:rPr>
          <w:rFonts w:ascii="Arial" w:eastAsia="Arial Unicode MS" w:hAnsi="Arial"/>
          <w:b/>
          <w:bCs/>
          <w:kern w:val="0"/>
          <w:szCs w:val="20"/>
          <w:lang w:eastAsia="zh-CN"/>
        </w:rPr>
        <w:t xml:space="preserve">roposal 1: </w:t>
      </w:r>
      <w:r w:rsidR="001426EA">
        <w:rPr>
          <w:rFonts w:ascii="Arial" w:eastAsia="Arial Unicode MS" w:hAnsi="Arial"/>
          <w:b/>
          <w:bCs/>
          <w:kern w:val="0"/>
          <w:szCs w:val="20"/>
          <w:lang w:eastAsia="zh-CN"/>
        </w:rPr>
        <w:t>t</w:t>
      </w:r>
      <w:r w:rsidR="007328C5">
        <w:rPr>
          <w:rFonts w:ascii="Arial" w:eastAsia="Arial Unicode MS" w:hAnsi="Arial"/>
          <w:b/>
          <w:bCs/>
          <w:kern w:val="0"/>
          <w:szCs w:val="20"/>
          <w:lang w:eastAsia="zh-CN"/>
        </w:rPr>
        <w:t>o avoid the security issue of LTM</w:t>
      </w:r>
      <w:r w:rsidRPr="00E3648D">
        <w:rPr>
          <w:rFonts w:ascii="Arial" w:eastAsia="Arial Unicode MS" w:hAnsi="Arial"/>
          <w:b/>
          <w:bCs/>
          <w:kern w:val="0"/>
          <w:szCs w:val="20"/>
          <w:lang w:eastAsia="zh-CN"/>
        </w:rPr>
        <w:t>, upon T304 expiry,</w:t>
      </w:r>
      <w:r w:rsidR="00C652DE" w:rsidRPr="00E3648D">
        <w:rPr>
          <w:rFonts w:ascii="Arial" w:eastAsia="Arial Unicode MS" w:hAnsi="Arial"/>
          <w:b/>
          <w:bCs/>
          <w:kern w:val="0"/>
          <w:szCs w:val="20"/>
          <w:lang w:eastAsia="zh-CN"/>
        </w:rPr>
        <w:t xml:space="preserve"> the UE revert</w:t>
      </w:r>
      <w:r w:rsidR="00AC0494">
        <w:rPr>
          <w:rFonts w:ascii="Arial" w:eastAsia="Arial Unicode MS" w:hAnsi="Arial"/>
          <w:b/>
          <w:bCs/>
          <w:kern w:val="0"/>
          <w:szCs w:val="20"/>
          <w:lang w:eastAsia="zh-CN"/>
        </w:rPr>
        <w:t>s</w:t>
      </w:r>
      <w:r w:rsidR="00C652DE" w:rsidRPr="00E3648D">
        <w:rPr>
          <w:rFonts w:ascii="Arial" w:eastAsia="Arial Unicode MS" w:hAnsi="Arial"/>
          <w:b/>
          <w:bCs/>
          <w:kern w:val="0"/>
          <w:szCs w:val="20"/>
          <w:lang w:eastAsia="zh-CN"/>
        </w:rPr>
        <w:t xml:space="preserve"> back to the </w:t>
      </w:r>
      <w:r w:rsidR="00E3648D" w:rsidRPr="00E3648D">
        <w:rPr>
          <w:rFonts w:ascii="Arial" w:eastAsia="Arial Unicode MS" w:hAnsi="Arial"/>
          <w:b/>
          <w:bCs/>
          <w:kern w:val="0"/>
          <w:szCs w:val="20"/>
          <w:lang w:eastAsia="zh-CN"/>
        </w:rPr>
        <w:t>source PCell configuration but continue the PDCP state variables</w:t>
      </w:r>
      <w:r w:rsidR="00842184">
        <w:rPr>
          <w:rFonts w:ascii="Arial" w:eastAsia="Arial Unicode MS" w:hAnsi="Arial"/>
          <w:b/>
          <w:bCs/>
          <w:kern w:val="0"/>
          <w:szCs w:val="20"/>
          <w:lang w:eastAsia="zh-CN"/>
        </w:rPr>
        <w:t xml:space="preserve"> for the DRBs and SRBs</w:t>
      </w:r>
      <w:r w:rsidR="00E3648D" w:rsidRPr="00E3648D">
        <w:rPr>
          <w:rFonts w:ascii="Arial" w:eastAsia="Arial Unicode MS" w:hAnsi="Arial"/>
          <w:b/>
          <w:bCs/>
          <w:kern w:val="0"/>
          <w:szCs w:val="20"/>
          <w:lang w:eastAsia="zh-CN"/>
        </w:rPr>
        <w:t>.</w:t>
      </w:r>
    </w:p>
    <w:p w14:paraId="33EDFD15" w14:textId="631DF630" w:rsidR="00842184" w:rsidRDefault="00C54D91" w:rsidP="007E117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Additionally,</w:t>
      </w:r>
      <w:r w:rsidR="003627D1">
        <w:rPr>
          <w:rFonts w:ascii="Arial" w:eastAsia="Arial Unicode MS" w:hAnsi="Arial"/>
          <w:kern w:val="0"/>
          <w:szCs w:val="20"/>
          <w:lang w:eastAsia="zh-CN"/>
        </w:rPr>
        <w:t xml:space="preserve"> </w:t>
      </w:r>
      <w:r w:rsidR="00842184">
        <w:rPr>
          <w:rFonts w:ascii="Arial" w:eastAsia="Arial Unicode MS" w:hAnsi="Arial"/>
          <w:kern w:val="0"/>
          <w:szCs w:val="20"/>
          <w:lang w:eastAsia="zh-CN"/>
        </w:rPr>
        <w:t>f</w:t>
      </w:r>
      <w:r w:rsidR="00842184" w:rsidRPr="00842184">
        <w:rPr>
          <w:rFonts w:ascii="Arial" w:eastAsia="Arial Unicode MS" w:hAnsi="Arial"/>
          <w:kern w:val="0"/>
          <w:szCs w:val="20"/>
          <w:lang w:eastAsia="zh-CN"/>
        </w:rPr>
        <w:t>or</w:t>
      </w:r>
      <w:r w:rsidR="00842184">
        <w:rPr>
          <w:rFonts w:ascii="Arial" w:eastAsia="Arial Unicode MS" w:hAnsi="Arial"/>
          <w:kern w:val="0"/>
          <w:szCs w:val="20"/>
          <w:lang w:eastAsia="zh-CN"/>
        </w:rPr>
        <w:t xml:space="preserve"> </w:t>
      </w:r>
      <w:r w:rsidR="00DF57AA">
        <w:rPr>
          <w:rFonts w:ascii="Arial" w:eastAsia="Arial Unicode MS" w:hAnsi="Arial"/>
          <w:kern w:val="0"/>
          <w:szCs w:val="20"/>
          <w:lang w:eastAsia="zh-CN"/>
        </w:rPr>
        <w:t>SRB1</w:t>
      </w:r>
      <w:r w:rsidR="00842184">
        <w:rPr>
          <w:rFonts w:ascii="Arial" w:eastAsia="Arial Unicode MS" w:hAnsi="Arial"/>
          <w:kern w:val="0"/>
          <w:szCs w:val="20"/>
          <w:lang w:eastAsia="zh-CN"/>
        </w:rPr>
        <w:t xml:space="preserve">, we need to </w:t>
      </w:r>
      <w:r w:rsidR="00D57D58">
        <w:rPr>
          <w:rFonts w:ascii="Arial" w:eastAsia="Arial Unicode MS" w:hAnsi="Arial"/>
          <w:kern w:val="0"/>
          <w:szCs w:val="20"/>
          <w:lang w:eastAsia="zh-CN"/>
        </w:rPr>
        <w:t xml:space="preserve">handle the buffer in PDCP properly. For example, </w:t>
      </w:r>
      <w:r w:rsidR="007F7185">
        <w:rPr>
          <w:rFonts w:ascii="Arial" w:eastAsia="Arial Unicode MS" w:hAnsi="Arial"/>
          <w:kern w:val="0"/>
          <w:szCs w:val="20"/>
          <w:lang w:eastAsia="zh-CN"/>
        </w:rPr>
        <w:t xml:space="preserve">during the first LTM procedure, </w:t>
      </w:r>
      <w:r w:rsidR="00860E23">
        <w:rPr>
          <w:rFonts w:ascii="Arial" w:eastAsia="Arial Unicode MS" w:hAnsi="Arial"/>
          <w:kern w:val="0"/>
          <w:szCs w:val="20"/>
          <w:lang w:eastAsia="zh-CN"/>
        </w:rPr>
        <w:t xml:space="preserve">a </w:t>
      </w:r>
      <w:r w:rsidR="007F7185">
        <w:rPr>
          <w:rFonts w:ascii="Arial" w:eastAsia="Arial Unicode MS" w:hAnsi="Arial"/>
          <w:kern w:val="0"/>
          <w:szCs w:val="20"/>
          <w:lang w:eastAsia="zh-CN"/>
        </w:rPr>
        <w:t>PDCP SDU and</w:t>
      </w:r>
      <w:r w:rsidR="00860E23">
        <w:rPr>
          <w:rFonts w:ascii="Arial" w:eastAsia="Arial Unicode MS" w:hAnsi="Arial"/>
          <w:kern w:val="0"/>
          <w:szCs w:val="20"/>
          <w:lang w:eastAsia="zh-CN"/>
        </w:rPr>
        <w:t xml:space="preserve"> corresponding</w:t>
      </w:r>
      <w:r w:rsidR="007F7185">
        <w:rPr>
          <w:rFonts w:ascii="Arial" w:eastAsia="Arial Unicode MS" w:hAnsi="Arial"/>
          <w:kern w:val="0"/>
          <w:szCs w:val="20"/>
          <w:lang w:eastAsia="zh-CN"/>
        </w:rPr>
        <w:t xml:space="preserve"> PDU</w:t>
      </w:r>
      <w:r w:rsidR="00510ADB">
        <w:rPr>
          <w:rFonts w:ascii="Arial" w:eastAsia="Arial Unicode MS" w:hAnsi="Arial"/>
          <w:kern w:val="0"/>
          <w:szCs w:val="20"/>
          <w:lang w:eastAsia="zh-CN"/>
        </w:rPr>
        <w:t xml:space="preserve"> using </w:t>
      </w:r>
      <w:r w:rsidR="006F5CD4">
        <w:rPr>
          <w:rFonts w:ascii="Arial" w:eastAsia="Arial Unicode MS" w:hAnsi="Arial"/>
          <w:kern w:val="0"/>
          <w:szCs w:val="20"/>
          <w:lang w:eastAsia="zh-CN"/>
        </w:rPr>
        <w:t>COUNT #31</w:t>
      </w:r>
      <w:r w:rsidR="00860E23">
        <w:rPr>
          <w:rFonts w:ascii="Arial" w:eastAsia="Arial Unicode MS" w:hAnsi="Arial"/>
          <w:kern w:val="0"/>
          <w:szCs w:val="20"/>
          <w:lang w:eastAsia="zh-CN"/>
        </w:rPr>
        <w:t xml:space="preserve"> for the first RRCReconfigurationComplete message is </w:t>
      </w:r>
      <w:r w:rsidR="00527EA6">
        <w:rPr>
          <w:rFonts w:ascii="Arial" w:eastAsia="Arial Unicode MS" w:hAnsi="Arial"/>
          <w:kern w:val="0"/>
          <w:szCs w:val="20"/>
          <w:lang w:eastAsia="zh-CN"/>
        </w:rPr>
        <w:t xml:space="preserve">stored </w:t>
      </w:r>
      <w:r w:rsidR="00860E23">
        <w:rPr>
          <w:rFonts w:ascii="Arial" w:eastAsia="Arial Unicode MS" w:hAnsi="Arial"/>
          <w:kern w:val="0"/>
          <w:szCs w:val="20"/>
          <w:lang w:eastAsia="zh-CN"/>
        </w:rPr>
        <w:t>in the PDCP buffer</w:t>
      </w:r>
      <w:r w:rsidR="009E139E">
        <w:rPr>
          <w:rFonts w:ascii="Arial" w:eastAsia="Arial Unicode MS" w:hAnsi="Arial"/>
          <w:kern w:val="0"/>
          <w:szCs w:val="20"/>
          <w:lang w:eastAsia="zh-CN"/>
        </w:rPr>
        <w:t xml:space="preserve">, and may not be </w:t>
      </w:r>
      <w:r w:rsidR="00527EA6">
        <w:rPr>
          <w:rFonts w:ascii="Arial" w:eastAsia="Arial Unicode MS" w:hAnsi="Arial"/>
          <w:kern w:val="0"/>
          <w:szCs w:val="20"/>
          <w:lang w:eastAsia="zh-CN"/>
        </w:rPr>
        <w:t xml:space="preserve">forwarded </w:t>
      </w:r>
      <w:r w:rsidR="009E139E">
        <w:rPr>
          <w:rFonts w:ascii="Arial" w:eastAsia="Arial Unicode MS" w:hAnsi="Arial"/>
          <w:kern w:val="0"/>
          <w:szCs w:val="20"/>
          <w:lang w:eastAsia="zh-CN"/>
        </w:rPr>
        <w:t>to the RLC layer yet.</w:t>
      </w:r>
      <w:r w:rsidR="00510ADB">
        <w:rPr>
          <w:rFonts w:ascii="Arial" w:eastAsia="Arial Unicode MS" w:hAnsi="Arial"/>
          <w:kern w:val="0"/>
          <w:szCs w:val="20"/>
          <w:lang w:eastAsia="zh-CN"/>
        </w:rPr>
        <w:t xml:space="preserve"> And during the second LTM procedure</w:t>
      </w:r>
      <w:r w:rsidR="006F5CD4">
        <w:rPr>
          <w:rFonts w:ascii="Arial" w:eastAsia="Arial Unicode MS" w:hAnsi="Arial"/>
          <w:kern w:val="0"/>
          <w:szCs w:val="20"/>
          <w:lang w:eastAsia="zh-CN"/>
        </w:rPr>
        <w:t xml:space="preserve">, another PDCP SDU and corresponding PDU using </w:t>
      </w:r>
      <w:r w:rsidR="006F5CD4">
        <w:rPr>
          <w:rFonts w:ascii="Arial" w:eastAsia="Arial Unicode MS" w:hAnsi="Arial"/>
          <w:kern w:val="0"/>
          <w:szCs w:val="20"/>
          <w:lang w:eastAsia="zh-CN"/>
        </w:rPr>
        <w:lastRenderedPageBreak/>
        <w:t xml:space="preserve">COUNT #32 </w:t>
      </w:r>
      <w:r w:rsidR="00BD23D5">
        <w:rPr>
          <w:rFonts w:ascii="Arial" w:eastAsia="Arial Unicode MS" w:hAnsi="Arial"/>
          <w:kern w:val="0"/>
          <w:szCs w:val="20"/>
          <w:lang w:eastAsia="zh-CN"/>
        </w:rPr>
        <w:t>for the second RRCReconfigurationComplete message is in the also</w:t>
      </w:r>
      <w:r w:rsidR="00F21448">
        <w:rPr>
          <w:rFonts w:ascii="Arial" w:eastAsia="Arial Unicode MS" w:hAnsi="Arial"/>
          <w:kern w:val="0"/>
          <w:szCs w:val="20"/>
          <w:lang w:eastAsia="zh-CN"/>
        </w:rPr>
        <w:t xml:space="preserve"> stored</w:t>
      </w:r>
      <w:r w:rsidR="00BD23D5">
        <w:rPr>
          <w:rFonts w:ascii="Arial" w:eastAsia="Arial Unicode MS" w:hAnsi="Arial"/>
          <w:kern w:val="0"/>
          <w:szCs w:val="20"/>
          <w:lang w:eastAsia="zh-CN"/>
        </w:rPr>
        <w:t xml:space="preserve"> in the PDCP buffer.</w:t>
      </w:r>
      <w:r w:rsidR="009E139E">
        <w:rPr>
          <w:rFonts w:ascii="Arial" w:eastAsia="Arial Unicode MS" w:hAnsi="Arial"/>
          <w:kern w:val="0"/>
          <w:szCs w:val="20"/>
          <w:lang w:eastAsia="zh-CN"/>
        </w:rPr>
        <w:t xml:space="preserve"> During the second LTM procedure, upon reception of UL grant initial uplink grant, both of the first PDCP PDU #31 and the second PDCP PDU #32 may</w:t>
      </w:r>
      <w:r w:rsidR="00F21448">
        <w:rPr>
          <w:rFonts w:ascii="Arial" w:eastAsia="Arial Unicode MS" w:hAnsi="Arial"/>
          <w:kern w:val="0"/>
          <w:szCs w:val="20"/>
          <w:lang w:eastAsia="zh-CN"/>
        </w:rPr>
        <w:t xml:space="preserve"> </w:t>
      </w:r>
      <w:r w:rsidR="009E139E">
        <w:rPr>
          <w:rFonts w:ascii="Arial" w:eastAsia="Arial Unicode MS" w:hAnsi="Arial"/>
          <w:kern w:val="0"/>
          <w:szCs w:val="20"/>
          <w:lang w:eastAsia="zh-CN"/>
        </w:rPr>
        <w:t>be transmitted to the target cell</w:t>
      </w:r>
      <w:r w:rsidR="0046084E">
        <w:rPr>
          <w:rFonts w:ascii="Arial" w:eastAsia="Arial Unicode MS" w:hAnsi="Arial"/>
          <w:kern w:val="0"/>
          <w:szCs w:val="20"/>
          <w:lang w:eastAsia="zh-CN"/>
        </w:rPr>
        <w:t xml:space="preserve">, i.e., the target </w:t>
      </w:r>
      <w:r w:rsidR="003B2189">
        <w:rPr>
          <w:rFonts w:ascii="Arial" w:eastAsia="Arial Unicode MS" w:hAnsi="Arial"/>
          <w:kern w:val="0"/>
          <w:szCs w:val="20"/>
          <w:lang w:eastAsia="zh-CN"/>
        </w:rPr>
        <w:t xml:space="preserve">cell </w:t>
      </w:r>
      <w:r w:rsidR="0046084E">
        <w:rPr>
          <w:rFonts w:ascii="Arial" w:eastAsia="Arial Unicode MS" w:hAnsi="Arial"/>
          <w:kern w:val="0"/>
          <w:szCs w:val="20"/>
          <w:lang w:eastAsia="zh-CN"/>
        </w:rPr>
        <w:t>of the second LTM procedure will receive two RRCReconfigurationComplete messages.</w:t>
      </w:r>
    </w:p>
    <w:p w14:paraId="58EC7C3A" w14:textId="6867A9B1" w:rsidR="0046084E" w:rsidRDefault="0046084E" w:rsidP="007E117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T</w:t>
      </w:r>
      <w:r>
        <w:rPr>
          <w:rFonts w:ascii="Arial" w:eastAsia="Arial Unicode MS" w:hAnsi="Arial"/>
          <w:kern w:val="0"/>
          <w:szCs w:val="20"/>
          <w:lang w:eastAsia="zh-CN"/>
        </w:rPr>
        <w:t xml:space="preserve">o avoid this, the UE needs to perform </w:t>
      </w:r>
      <w:r w:rsidR="00C91187">
        <w:rPr>
          <w:rFonts w:ascii="Arial" w:eastAsia="Arial Unicode MS" w:hAnsi="Arial"/>
          <w:kern w:val="0"/>
          <w:szCs w:val="20"/>
          <w:lang w:eastAsia="zh-CN"/>
        </w:rPr>
        <w:t>PDCP SDU discard procedure for SRB</w:t>
      </w:r>
      <w:r w:rsidR="00241116">
        <w:rPr>
          <w:rFonts w:ascii="Arial" w:eastAsia="Arial Unicode MS" w:hAnsi="Arial"/>
          <w:kern w:val="0"/>
          <w:szCs w:val="20"/>
          <w:lang w:eastAsia="zh-CN"/>
        </w:rPr>
        <w:t>1</w:t>
      </w:r>
      <w:r w:rsidR="00C91187">
        <w:rPr>
          <w:rFonts w:ascii="Arial" w:eastAsia="Arial Unicode MS" w:hAnsi="Arial"/>
          <w:kern w:val="0"/>
          <w:szCs w:val="20"/>
          <w:lang w:eastAsia="zh-CN"/>
        </w:rPr>
        <w:t xml:space="preserve"> to clear the PDCP </w:t>
      </w:r>
      <w:r w:rsidR="003B5CCA">
        <w:rPr>
          <w:rFonts w:ascii="Arial" w:eastAsia="Arial Unicode MS" w:hAnsi="Arial"/>
          <w:kern w:val="0"/>
          <w:szCs w:val="20"/>
          <w:lang w:eastAsia="zh-CN"/>
        </w:rPr>
        <w:t>buffer for the SRB</w:t>
      </w:r>
      <w:r w:rsidR="00241116">
        <w:rPr>
          <w:rFonts w:ascii="Arial" w:eastAsia="Arial Unicode MS" w:hAnsi="Arial"/>
          <w:kern w:val="0"/>
          <w:szCs w:val="20"/>
          <w:lang w:eastAsia="zh-CN"/>
        </w:rPr>
        <w:t>1</w:t>
      </w:r>
      <w:r w:rsidR="00C03B2B">
        <w:rPr>
          <w:rFonts w:ascii="Arial" w:eastAsia="Arial Unicode MS" w:hAnsi="Arial"/>
          <w:kern w:val="0"/>
          <w:szCs w:val="20"/>
          <w:lang w:eastAsia="zh-CN"/>
        </w:rPr>
        <w:t xml:space="preserve"> </w:t>
      </w:r>
      <w:r w:rsidR="00C03B2B">
        <w:rPr>
          <w:rFonts w:ascii="Arial" w:eastAsia="Arial Unicode MS" w:hAnsi="Arial" w:hint="eastAsia"/>
          <w:kern w:val="0"/>
          <w:szCs w:val="20"/>
          <w:lang w:eastAsia="zh-CN"/>
        </w:rPr>
        <w:t>upon</w:t>
      </w:r>
      <w:r w:rsidR="00C03B2B">
        <w:rPr>
          <w:rFonts w:ascii="Arial" w:eastAsia="Arial Unicode MS" w:hAnsi="Arial"/>
          <w:kern w:val="0"/>
          <w:szCs w:val="20"/>
          <w:lang w:eastAsia="zh-CN"/>
        </w:rPr>
        <w:t xml:space="preserve"> T304 expiry.</w:t>
      </w:r>
    </w:p>
    <w:p w14:paraId="58291FCF" w14:textId="33E9A113" w:rsidR="003B5CCA" w:rsidRDefault="003B5CCA" w:rsidP="003B5CCA">
      <w:pPr>
        <w:widowControl/>
        <w:spacing w:before="120" w:afterLines="50" w:after="120"/>
        <w:rPr>
          <w:rFonts w:ascii="Arial" w:eastAsia="Arial Unicode MS" w:hAnsi="Arial"/>
          <w:b/>
          <w:bCs/>
          <w:kern w:val="0"/>
          <w:szCs w:val="20"/>
          <w:lang w:eastAsia="zh-CN"/>
        </w:rPr>
      </w:pPr>
      <w:r w:rsidRPr="00E3648D">
        <w:rPr>
          <w:rFonts w:ascii="Arial" w:eastAsia="Arial Unicode MS" w:hAnsi="Arial" w:hint="eastAsia"/>
          <w:b/>
          <w:bCs/>
          <w:kern w:val="0"/>
          <w:szCs w:val="20"/>
          <w:lang w:eastAsia="zh-CN"/>
        </w:rPr>
        <w:t>P</w:t>
      </w:r>
      <w:r w:rsidRPr="00E3648D">
        <w:rPr>
          <w:rFonts w:ascii="Arial" w:eastAsia="Arial Unicode MS" w:hAnsi="Arial"/>
          <w:b/>
          <w:bCs/>
          <w:kern w:val="0"/>
          <w:szCs w:val="20"/>
          <w:lang w:eastAsia="zh-CN"/>
        </w:rPr>
        <w:t xml:space="preserve">roposal </w:t>
      </w:r>
      <w:r>
        <w:rPr>
          <w:rFonts w:ascii="Arial" w:eastAsia="Arial Unicode MS" w:hAnsi="Arial"/>
          <w:b/>
          <w:bCs/>
          <w:kern w:val="0"/>
          <w:szCs w:val="20"/>
          <w:lang w:eastAsia="zh-CN"/>
        </w:rPr>
        <w:t>2</w:t>
      </w:r>
      <w:r w:rsidRPr="00E3648D">
        <w:rPr>
          <w:rFonts w:ascii="Arial" w:eastAsia="Arial Unicode MS" w:hAnsi="Arial"/>
          <w:b/>
          <w:bCs/>
          <w:kern w:val="0"/>
          <w:szCs w:val="20"/>
          <w:lang w:eastAsia="zh-CN"/>
        </w:rPr>
        <w:t xml:space="preserve">: </w:t>
      </w:r>
      <w:r w:rsidR="001426EA">
        <w:rPr>
          <w:rFonts w:ascii="Arial" w:eastAsia="Arial Unicode MS" w:hAnsi="Arial"/>
          <w:b/>
          <w:bCs/>
          <w:kern w:val="0"/>
          <w:szCs w:val="20"/>
          <w:lang w:eastAsia="zh-CN"/>
        </w:rPr>
        <w:t>t</w:t>
      </w:r>
      <w:r w:rsidR="003B2189">
        <w:rPr>
          <w:rFonts w:ascii="Arial" w:eastAsia="Arial Unicode MS" w:hAnsi="Arial"/>
          <w:b/>
          <w:bCs/>
          <w:kern w:val="0"/>
          <w:szCs w:val="20"/>
          <w:lang w:eastAsia="zh-CN"/>
        </w:rPr>
        <w:t>o avoid two RRCReconfigurationComplete messages sending to the target cell during the second LTM execution, t</w:t>
      </w:r>
      <w:r>
        <w:rPr>
          <w:rFonts w:ascii="Arial" w:eastAsia="Arial Unicode MS" w:hAnsi="Arial"/>
          <w:b/>
          <w:bCs/>
          <w:kern w:val="0"/>
          <w:szCs w:val="20"/>
          <w:lang w:eastAsia="zh-CN"/>
        </w:rPr>
        <w:t xml:space="preserve">he UE </w:t>
      </w:r>
      <w:r w:rsidR="003B2189">
        <w:rPr>
          <w:rFonts w:ascii="Arial" w:eastAsia="Arial Unicode MS" w:hAnsi="Arial"/>
          <w:b/>
          <w:bCs/>
          <w:kern w:val="0"/>
          <w:szCs w:val="20"/>
          <w:lang w:eastAsia="zh-CN"/>
        </w:rPr>
        <w:t xml:space="preserve">also </w:t>
      </w:r>
      <w:r>
        <w:rPr>
          <w:rFonts w:ascii="Arial" w:eastAsia="Arial Unicode MS" w:hAnsi="Arial"/>
          <w:b/>
          <w:bCs/>
          <w:kern w:val="0"/>
          <w:szCs w:val="20"/>
          <w:lang w:eastAsia="zh-CN"/>
        </w:rPr>
        <w:t>performs PDCP SDU discard for SRB</w:t>
      </w:r>
      <w:r w:rsidR="0059256A">
        <w:rPr>
          <w:rFonts w:ascii="Arial" w:eastAsia="Arial Unicode MS" w:hAnsi="Arial"/>
          <w:b/>
          <w:bCs/>
          <w:kern w:val="0"/>
          <w:szCs w:val="20"/>
          <w:lang w:eastAsia="zh-CN"/>
        </w:rPr>
        <w:t>1</w:t>
      </w:r>
      <w:r w:rsidR="00EB5BBE">
        <w:rPr>
          <w:rFonts w:ascii="Arial" w:eastAsia="Arial Unicode MS" w:hAnsi="Arial"/>
          <w:b/>
          <w:bCs/>
          <w:kern w:val="0"/>
          <w:szCs w:val="20"/>
          <w:lang w:eastAsia="zh-CN"/>
        </w:rPr>
        <w:t xml:space="preserve"> upon T304 expiry</w:t>
      </w:r>
      <w:r w:rsidRPr="00E3648D">
        <w:rPr>
          <w:rFonts w:ascii="Arial" w:eastAsia="Arial Unicode MS" w:hAnsi="Arial"/>
          <w:b/>
          <w:bCs/>
          <w:kern w:val="0"/>
          <w:szCs w:val="20"/>
          <w:lang w:eastAsia="zh-CN"/>
        </w:rPr>
        <w:t>.</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5CF24278" w:rsidR="00516682" w:rsidRPr="00A84AAC" w:rsidRDefault="00D75A46" w:rsidP="00516682">
      <w:pPr>
        <w:widowControl/>
        <w:spacing w:before="120" w:afterLines="50" w:after="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A61BBA">
        <w:rPr>
          <w:rFonts w:ascii="Arial" w:eastAsia="Arial Unicode MS" w:hAnsi="Arial"/>
          <w:kern w:val="0"/>
          <w:szCs w:val="20"/>
          <w:lang w:eastAsia="zh-CN"/>
        </w:rPr>
        <w:t xml:space="preserve">we discuss on </w:t>
      </w:r>
      <w:r w:rsidR="00AC0494">
        <w:rPr>
          <w:rFonts w:ascii="Arial" w:eastAsia="Arial Unicode MS" w:hAnsi="Arial"/>
          <w:kern w:val="0"/>
          <w:szCs w:val="20"/>
          <w:lang w:eastAsia="zh-CN"/>
        </w:rPr>
        <w:t xml:space="preserve">security issue of LTM, and </w:t>
      </w:r>
      <w:r w:rsidR="00050507">
        <w:rPr>
          <w:rFonts w:ascii="Arial" w:eastAsia="Arial Unicode MS" w:hAnsi="Arial"/>
          <w:kern w:val="0"/>
          <w:szCs w:val="20"/>
          <w:lang w:eastAsia="zh-CN"/>
        </w:rPr>
        <w:t>have the following observation and proposals</w:t>
      </w:r>
      <w:r w:rsidR="00516682">
        <w:rPr>
          <w:rFonts w:ascii="Arial" w:eastAsia="Arial Unicode MS" w:hAnsi="Arial"/>
          <w:kern w:val="0"/>
          <w:szCs w:val="20"/>
          <w:lang w:eastAsia="zh-CN"/>
        </w:rPr>
        <w:t>:</w:t>
      </w:r>
    </w:p>
    <w:p w14:paraId="48D0B98B" w14:textId="5A3138A0" w:rsidR="00050507" w:rsidRPr="00050507" w:rsidRDefault="00050507" w:rsidP="00AC0494">
      <w:pPr>
        <w:widowControl/>
        <w:spacing w:before="120" w:afterLines="50" w:after="120"/>
        <w:rPr>
          <w:rFonts w:ascii="Arial" w:eastAsia="Arial Unicode MS" w:hAnsi="Arial"/>
          <w:b/>
          <w:bCs/>
          <w:kern w:val="0"/>
          <w:szCs w:val="20"/>
          <w:lang w:eastAsia="zh-CN"/>
        </w:rPr>
      </w:pPr>
      <w:r w:rsidRPr="00427EC5">
        <w:rPr>
          <w:rFonts w:ascii="Arial" w:eastAsia="Arial Unicode MS" w:hAnsi="Arial" w:hint="eastAsia"/>
          <w:b/>
          <w:bCs/>
          <w:kern w:val="0"/>
          <w:szCs w:val="20"/>
          <w:lang w:eastAsia="zh-CN"/>
        </w:rPr>
        <w:t>O</w:t>
      </w:r>
      <w:r w:rsidRPr="00427EC5">
        <w:rPr>
          <w:rFonts w:ascii="Arial" w:eastAsia="Arial Unicode MS" w:hAnsi="Arial"/>
          <w:b/>
          <w:bCs/>
          <w:kern w:val="0"/>
          <w:szCs w:val="20"/>
          <w:lang w:eastAsia="zh-CN"/>
        </w:rPr>
        <w:t>bservation 1: the key stream reuse risk for LTM exists for both DRB and SRBs</w:t>
      </w:r>
    </w:p>
    <w:p w14:paraId="63DF4B0D" w14:textId="220AEF50" w:rsidR="00AC0494" w:rsidRDefault="00AC0494" w:rsidP="00AC0494">
      <w:pPr>
        <w:widowControl/>
        <w:spacing w:before="120" w:afterLines="50" w:after="120"/>
        <w:rPr>
          <w:rFonts w:ascii="Arial" w:eastAsia="Arial Unicode MS" w:hAnsi="Arial"/>
          <w:b/>
          <w:bCs/>
          <w:kern w:val="0"/>
          <w:szCs w:val="20"/>
          <w:lang w:eastAsia="zh-CN"/>
        </w:rPr>
      </w:pPr>
      <w:r w:rsidRPr="00E3648D">
        <w:rPr>
          <w:rFonts w:ascii="Arial" w:eastAsia="Arial Unicode MS" w:hAnsi="Arial" w:hint="eastAsia"/>
          <w:b/>
          <w:bCs/>
          <w:kern w:val="0"/>
          <w:szCs w:val="20"/>
          <w:lang w:eastAsia="zh-CN"/>
        </w:rPr>
        <w:t>P</w:t>
      </w:r>
      <w:r w:rsidRPr="00E3648D">
        <w:rPr>
          <w:rFonts w:ascii="Arial" w:eastAsia="Arial Unicode MS" w:hAnsi="Arial"/>
          <w:b/>
          <w:bCs/>
          <w:kern w:val="0"/>
          <w:szCs w:val="20"/>
          <w:lang w:eastAsia="zh-CN"/>
        </w:rPr>
        <w:t xml:space="preserve">roposal 1: </w:t>
      </w:r>
      <w:r w:rsidR="001426EA">
        <w:rPr>
          <w:rFonts w:ascii="Arial" w:eastAsia="Arial Unicode MS" w:hAnsi="Arial"/>
          <w:b/>
          <w:bCs/>
          <w:kern w:val="0"/>
          <w:szCs w:val="20"/>
          <w:lang w:eastAsia="zh-CN"/>
        </w:rPr>
        <w:t>t</w:t>
      </w:r>
      <w:r w:rsidR="007328C5">
        <w:rPr>
          <w:rFonts w:ascii="Arial" w:eastAsia="Arial Unicode MS" w:hAnsi="Arial"/>
          <w:b/>
          <w:bCs/>
          <w:kern w:val="0"/>
          <w:szCs w:val="20"/>
          <w:lang w:eastAsia="zh-CN"/>
        </w:rPr>
        <w:t>o avoid the security issue of LTM</w:t>
      </w:r>
      <w:r w:rsidRPr="00E3648D">
        <w:rPr>
          <w:rFonts w:ascii="Arial" w:eastAsia="Arial Unicode MS" w:hAnsi="Arial"/>
          <w:b/>
          <w:bCs/>
          <w:kern w:val="0"/>
          <w:szCs w:val="20"/>
          <w:lang w:eastAsia="zh-CN"/>
        </w:rPr>
        <w:t>, upon T304 expiry, the UE revert</w:t>
      </w:r>
      <w:r>
        <w:rPr>
          <w:rFonts w:ascii="Arial" w:eastAsia="Arial Unicode MS" w:hAnsi="Arial"/>
          <w:b/>
          <w:bCs/>
          <w:kern w:val="0"/>
          <w:szCs w:val="20"/>
          <w:lang w:eastAsia="zh-CN"/>
        </w:rPr>
        <w:t>s</w:t>
      </w:r>
      <w:r w:rsidRPr="00E3648D">
        <w:rPr>
          <w:rFonts w:ascii="Arial" w:eastAsia="Arial Unicode MS" w:hAnsi="Arial"/>
          <w:b/>
          <w:bCs/>
          <w:kern w:val="0"/>
          <w:szCs w:val="20"/>
          <w:lang w:eastAsia="zh-CN"/>
        </w:rPr>
        <w:t xml:space="preserve"> back to the source PCell configuration but continue the PDCP state variables</w:t>
      </w:r>
      <w:r>
        <w:rPr>
          <w:rFonts w:ascii="Arial" w:eastAsia="Arial Unicode MS" w:hAnsi="Arial"/>
          <w:b/>
          <w:bCs/>
          <w:kern w:val="0"/>
          <w:szCs w:val="20"/>
          <w:lang w:eastAsia="zh-CN"/>
        </w:rPr>
        <w:t xml:space="preserve"> for the DRBs and SRBs</w:t>
      </w:r>
      <w:r w:rsidRPr="00E3648D">
        <w:rPr>
          <w:rFonts w:ascii="Arial" w:eastAsia="Arial Unicode MS" w:hAnsi="Arial"/>
          <w:b/>
          <w:bCs/>
          <w:kern w:val="0"/>
          <w:szCs w:val="20"/>
          <w:lang w:eastAsia="zh-CN"/>
        </w:rPr>
        <w:t>.</w:t>
      </w:r>
    </w:p>
    <w:p w14:paraId="649899B4" w14:textId="7D2BF6A8" w:rsidR="003B2189" w:rsidRDefault="003B2189" w:rsidP="003B2189">
      <w:pPr>
        <w:widowControl/>
        <w:spacing w:before="120" w:afterLines="50" w:after="120"/>
        <w:rPr>
          <w:rFonts w:ascii="Arial" w:eastAsia="Arial Unicode MS" w:hAnsi="Arial"/>
          <w:b/>
          <w:bCs/>
          <w:kern w:val="0"/>
          <w:szCs w:val="20"/>
          <w:lang w:eastAsia="zh-CN"/>
        </w:rPr>
      </w:pPr>
      <w:r w:rsidRPr="00E3648D">
        <w:rPr>
          <w:rFonts w:ascii="Arial" w:eastAsia="Arial Unicode MS" w:hAnsi="Arial" w:hint="eastAsia"/>
          <w:b/>
          <w:bCs/>
          <w:kern w:val="0"/>
          <w:szCs w:val="20"/>
          <w:lang w:eastAsia="zh-CN"/>
        </w:rPr>
        <w:t>P</w:t>
      </w:r>
      <w:r w:rsidRPr="00E3648D">
        <w:rPr>
          <w:rFonts w:ascii="Arial" w:eastAsia="Arial Unicode MS" w:hAnsi="Arial"/>
          <w:b/>
          <w:bCs/>
          <w:kern w:val="0"/>
          <w:szCs w:val="20"/>
          <w:lang w:eastAsia="zh-CN"/>
        </w:rPr>
        <w:t xml:space="preserve">roposal </w:t>
      </w:r>
      <w:r>
        <w:rPr>
          <w:rFonts w:ascii="Arial" w:eastAsia="Arial Unicode MS" w:hAnsi="Arial"/>
          <w:b/>
          <w:bCs/>
          <w:kern w:val="0"/>
          <w:szCs w:val="20"/>
          <w:lang w:eastAsia="zh-CN"/>
        </w:rPr>
        <w:t>2</w:t>
      </w:r>
      <w:r w:rsidRPr="00E3648D">
        <w:rPr>
          <w:rFonts w:ascii="Arial" w:eastAsia="Arial Unicode MS" w:hAnsi="Arial"/>
          <w:b/>
          <w:bCs/>
          <w:kern w:val="0"/>
          <w:szCs w:val="20"/>
          <w:lang w:eastAsia="zh-CN"/>
        </w:rPr>
        <w:t xml:space="preserve">: </w:t>
      </w:r>
      <w:r w:rsidR="001426EA">
        <w:rPr>
          <w:rFonts w:ascii="Arial" w:eastAsia="Arial Unicode MS" w:hAnsi="Arial"/>
          <w:b/>
          <w:bCs/>
          <w:kern w:val="0"/>
          <w:szCs w:val="20"/>
          <w:lang w:eastAsia="zh-CN"/>
        </w:rPr>
        <w:t>t</w:t>
      </w:r>
      <w:r>
        <w:rPr>
          <w:rFonts w:ascii="Arial" w:eastAsia="Arial Unicode MS" w:hAnsi="Arial"/>
          <w:b/>
          <w:bCs/>
          <w:kern w:val="0"/>
          <w:szCs w:val="20"/>
          <w:lang w:eastAsia="zh-CN"/>
        </w:rPr>
        <w:t>o avoid two RRCReconfigurationComplete messages sending to the target cell during the second LTM execution, the UE also performs PDCP SDU discard for SRB1 upon T304 expiry</w:t>
      </w:r>
      <w:r w:rsidRPr="00E3648D">
        <w:rPr>
          <w:rFonts w:ascii="Arial" w:eastAsia="Arial Unicode MS" w:hAnsi="Arial"/>
          <w:b/>
          <w:bCs/>
          <w:kern w:val="0"/>
          <w:szCs w:val="20"/>
          <w:lang w:eastAsia="zh-CN"/>
        </w:rPr>
        <w:t>.</w:t>
      </w:r>
    </w:p>
    <w:p w14:paraId="178642A1" w14:textId="4D4D6D66" w:rsidR="004943BB" w:rsidRDefault="003B2189" w:rsidP="003B218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 xml:space="preserve"> </w:t>
      </w:r>
      <w:r w:rsidR="006B2A7B">
        <w:rPr>
          <w:rFonts w:ascii="Arial" w:eastAsia="Arial Unicode MS" w:hAnsi="Arial"/>
          <w:kern w:val="0"/>
          <w:sz w:val="32"/>
          <w:szCs w:val="20"/>
        </w:rPr>
        <w:t>Reference</w:t>
      </w:r>
    </w:p>
    <w:p w14:paraId="6F5E770B" w14:textId="1182E657" w:rsidR="00365F61"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8808FE" w:rsidRPr="008808FE">
        <w:rPr>
          <w:rFonts w:ascii="Arial" w:eastAsia="Arial Unicode MS" w:hAnsi="Arial"/>
          <w:kern w:val="0"/>
          <w:sz w:val="20"/>
          <w:szCs w:val="20"/>
          <w:lang w:eastAsia="zh-CN"/>
        </w:rPr>
        <w:t>R2-2313310</w:t>
      </w:r>
      <w:r w:rsidR="006D3C1E">
        <w:rPr>
          <w:rFonts w:ascii="Arial" w:eastAsia="Arial Unicode MS" w:hAnsi="Arial"/>
          <w:kern w:val="0"/>
          <w:sz w:val="20"/>
          <w:szCs w:val="20"/>
          <w:lang w:eastAsia="zh-CN"/>
        </w:rPr>
        <w:t xml:space="preserve">, </w:t>
      </w:r>
      <w:r w:rsidR="008808FE" w:rsidRPr="008808FE">
        <w:rPr>
          <w:rFonts w:ascii="Arial" w:eastAsia="Arial Unicode MS" w:hAnsi="Arial"/>
          <w:kern w:val="0"/>
          <w:sz w:val="20"/>
          <w:szCs w:val="20"/>
          <w:lang w:eastAsia="zh-CN"/>
        </w:rPr>
        <w:t>Keystream reuse issue caused by fast recovery after LTM cell switch</w:t>
      </w:r>
      <w:r w:rsidR="006D3C1E">
        <w:rPr>
          <w:rFonts w:ascii="Arial" w:eastAsia="Arial Unicode MS" w:hAnsi="Arial"/>
          <w:kern w:val="0"/>
          <w:sz w:val="20"/>
          <w:szCs w:val="20"/>
          <w:lang w:eastAsia="zh-CN"/>
        </w:rPr>
        <w:t xml:space="preserve">, </w:t>
      </w:r>
      <w:r w:rsidR="008808FE" w:rsidRPr="008808FE">
        <w:rPr>
          <w:rFonts w:ascii="Arial" w:eastAsia="Arial Unicode MS" w:hAnsi="Arial"/>
          <w:kern w:val="0"/>
          <w:sz w:val="20"/>
          <w:szCs w:val="20"/>
          <w:lang w:eastAsia="zh-CN"/>
        </w:rPr>
        <w:t>Fujitsu, CATT</w:t>
      </w:r>
    </w:p>
    <w:p w14:paraId="251215BF" w14:textId="1EDD4704" w:rsidR="009F175A" w:rsidRPr="00C249E4" w:rsidRDefault="00365F61"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[2]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Pr>
          <w:rFonts w:ascii="Arial" w:eastAsia="Arial Unicode MS" w:hAnsi="Arial"/>
          <w:kern w:val="0"/>
          <w:sz w:val="20"/>
          <w:szCs w:val="20"/>
          <w:lang w:eastAsia="zh-CN"/>
        </w:rPr>
        <w:t>4</w:t>
      </w:r>
      <w:r w:rsidR="002764C4">
        <w:rPr>
          <w:rFonts w:ascii="Arial" w:eastAsia="Arial Unicode MS" w:hAnsi="Arial"/>
          <w:kern w:val="0"/>
          <w:sz w:val="20"/>
          <w:szCs w:val="20"/>
          <w:lang w:eastAsia="zh-CN"/>
        </w:rPr>
        <w:t>.</w:t>
      </w:r>
    </w:p>
    <w:sectPr w:rsidR="009F175A"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39FE" w14:textId="77777777" w:rsidR="00275126" w:rsidRDefault="00275126" w:rsidP="006D4BFE">
      <w:r>
        <w:separator/>
      </w:r>
    </w:p>
  </w:endnote>
  <w:endnote w:type="continuationSeparator" w:id="0">
    <w:p w14:paraId="0DED7D31" w14:textId="77777777" w:rsidR="00275126" w:rsidRDefault="00275126" w:rsidP="006D4BFE">
      <w:r>
        <w:continuationSeparator/>
      </w:r>
    </w:p>
  </w:endnote>
  <w:endnote w:type="continuationNotice" w:id="1">
    <w:p w14:paraId="71D8C3F0" w14:textId="77777777" w:rsidR="00275126" w:rsidRDefault="00275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46094" w14:textId="77777777" w:rsidR="00275126" w:rsidRDefault="00275126" w:rsidP="006D4BFE">
      <w:r>
        <w:separator/>
      </w:r>
    </w:p>
  </w:footnote>
  <w:footnote w:type="continuationSeparator" w:id="0">
    <w:p w14:paraId="74CD9EEC" w14:textId="77777777" w:rsidR="00275126" w:rsidRDefault="00275126" w:rsidP="006D4BFE">
      <w:r>
        <w:continuationSeparator/>
      </w:r>
    </w:p>
  </w:footnote>
  <w:footnote w:type="continuationNotice" w:id="1">
    <w:p w14:paraId="0EB31F6C" w14:textId="77777777" w:rsidR="00275126" w:rsidRDefault="002751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4"/>
  </w:num>
  <w:num w:numId="4">
    <w:abstractNumId w:val="0"/>
  </w:num>
  <w:num w:numId="5">
    <w:abstractNumId w:val="2"/>
  </w:num>
  <w:num w:numId="6">
    <w:abstractNumId w:val="3"/>
  </w:num>
  <w:num w:numId="7">
    <w:abstractNumId w:val="6"/>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70BA2"/>
    <w:rsid w:val="00071AAA"/>
    <w:rsid w:val="00072793"/>
    <w:rsid w:val="00073142"/>
    <w:rsid w:val="00073827"/>
    <w:rsid w:val="00074BBE"/>
    <w:rsid w:val="00075910"/>
    <w:rsid w:val="00076CF1"/>
    <w:rsid w:val="000770FC"/>
    <w:rsid w:val="00077531"/>
    <w:rsid w:val="0008267E"/>
    <w:rsid w:val="0008388F"/>
    <w:rsid w:val="00084274"/>
    <w:rsid w:val="000843C2"/>
    <w:rsid w:val="0008659D"/>
    <w:rsid w:val="00090A86"/>
    <w:rsid w:val="000A29AD"/>
    <w:rsid w:val="000A300F"/>
    <w:rsid w:val="000A464D"/>
    <w:rsid w:val="000A5660"/>
    <w:rsid w:val="000A673A"/>
    <w:rsid w:val="000B04A4"/>
    <w:rsid w:val="000B1049"/>
    <w:rsid w:val="000B2E7F"/>
    <w:rsid w:val="000B4E52"/>
    <w:rsid w:val="000B50FC"/>
    <w:rsid w:val="000B65FA"/>
    <w:rsid w:val="000B6DBB"/>
    <w:rsid w:val="000C19EB"/>
    <w:rsid w:val="000C1B03"/>
    <w:rsid w:val="000C1C2A"/>
    <w:rsid w:val="000C494B"/>
    <w:rsid w:val="000C5075"/>
    <w:rsid w:val="000D0000"/>
    <w:rsid w:val="000D33CC"/>
    <w:rsid w:val="000D4EEB"/>
    <w:rsid w:val="000D77E3"/>
    <w:rsid w:val="000D7D47"/>
    <w:rsid w:val="000E012E"/>
    <w:rsid w:val="000E0746"/>
    <w:rsid w:val="000E21E8"/>
    <w:rsid w:val="000E238C"/>
    <w:rsid w:val="000E54BE"/>
    <w:rsid w:val="000E5A58"/>
    <w:rsid w:val="000E6282"/>
    <w:rsid w:val="000E7891"/>
    <w:rsid w:val="000F2270"/>
    <w:rsid w:val="000F4849"/>
    <w:rsid w:val="000F48B8"/>
    <w:rsid w:val="000F61A6"/>
    <w:rsid w:val="000F73A0"/>
    <w:rsid w:val="001002AB"/>
    <w:rsid w:val="00100976"/>
    <w:rsid w:val="00100A0F"/>
    <w:rsid w:val="00100C1E"/>
    <w:rsid w:val="0010181C"/>
    <w:rsid w:val="0010216C"/>
    <w:rsid w:val="001047BC"/>
    <w:rsid w:val="001052D6"/>
    <w:rsid w:val="00105C3F"/>
    <w:rsid w:val="00105D7E"/>
    <w:rsid w:val="00106440"/>
    <w:rsid w:val="00106B26"/>
    <w:rsid w:val="0011270D"/>
    <w:rsid w:val="00112729"/>
    <w:rsid w:val="001131F7"/>
    <w:rsid w:val="00114D77"/>
    <w:rsid w:val="00116915"/>
    <w:rsid w:val="00120220"/>
    <w:rsid w:val="001202E9"/>
    <w:rsid w:val="0012190F"/>
    <w:rsid w:val="001238D6"/>
    <w:rsid w:val="00124D02"/>
    <w:rsid w:val="001254D4"/>
    <w:rsid w:val="0012553E"/>
    <w:rsid w:val="001256C7"/>
    <w:rsid w:val="00126BBA"/>
    <w:rsid w:val="001308ED"/>
    <w:rsid w:val="00130D3E"/>
    <w:rsid w:val="00132642"/>
    <w:rsid w:val="0013520B"/>
    <w:rsid w:val="00137A42"/>
    <w:rsid w:val="00140D84"/>
    <w:rsid w:val="001419BC"/>
    <w:rsid w:val="00142460"/>
    <w:rsid w:val="001426EA"/>
    <w:rsid w:val="00150533"/>
    <w:rsid w:val="00151D38"/>
    <w:rsid w:val="001554DD"/>
    <w:rsid w:val="001558A7"/>
    <w:rsid w:val="00155C70"/>
    <w:rsid w:val="00156A15"/>
    <w:rsid w:val="001661EC"/>
    <w:rsid w:val="00166B19"/>
    <w:rsid w:val="001720BA"/>
    <w:rsid w:val="00174524"/>
    <w:rsid w:val="00175A31"/>
    <w:rsid w:val="001765DF"/>
    <w:rsid w:val="001778C4"/>
    <w:rsid w:val="00177A3F"/>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A0C49"/>
    <w:rsid w:val="001A2A6C"/>
    <w:rsid w:val="001A337B"/>
    <w:rsid w:val="001A3A44"/>
    <w:rsid w:val="001A41E9"/>
    <w:rsid w:val="001A430C"/>
    <w:rsid w:val="001A4636"/>
    <w:rsid w:val="001A6B92"/>
    <w:rsid w:val="001A7CF4"/>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5D"/>
    <w:rsid w:val="002167B4"/>
    <w:rsid w:val="00216BC5"/>
    <w:rsid w:val="00220458"/>
    <w:rsid w:val="002206ED"/>
    <w:rsid w:val="002227EC"/>
    <w:rsid w:val="00224EBD"/>
    <w:rsid w:val="00233C95"/>
    <w:rsid w:val="00234187"/>
    <w:rsid w:val="002349CD"/>
    <w:rsid w:val="00234B12"/>
    <w:rsid w:val="00234D90"/>
    <w:rsid w:val="0023553C"/>
    <w:rsid w:val="0023733B"/>
    <w:rsid w:val="0023751B"/>
    <w:rsid w:val="0023798D"/>
    <w:rsid w:val="00241116"/>
    <w:rsid w:val="0024120B"/>
    <w:rsid w:val="002423FF"/>
    <w:rsid w:val="00242B7D"/>
    <w:rsid w:val="00242F8F"/>
    <w:rsid w:val="0024384D"/>
    <w:rsid w:val="00243F24"/>
    <w:rsid w:val="00244AE4"/>
    <w:rsid w:val="0024540F"/>
    <w:rsid w:val="00245FFE"/>
    <w:rsid w:val="002479F4"/>
    <w:rsid w:val="00250956"/>
    <w:rsid w:val="002519AC"/>
    <w:rsid w:val="002531C8"/>
    <w:rsid w:val="0025586D"/>
    <w:rsid w:val="00257065"/>
    <w:rsid w:val="0025734F"/>
    <w:rsid w:val="00261B4B"/>
    <w:rsid w:val="00261E38"/>
    <w:rsid w:val="00263168"/>
    <w:rsid w:val="00263879"/>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49A6"/>
    <w:rsid w:val="00286011"/>
    <w:rsid w:val="0028601D"/>
    <w:rsid w:val="002901A3"/>
    <w:rsid w:val="00291914"/>
    <w:rsid w:val="00293636"/>
    <w:rsid w:val="0029371D"/>
    <w:rsid w:val="00293EEB"/>
    <w:rsid w:val="00295326"/>
    <w:rsid w:val="00295E16"/>
    <w:rsid w:val="00296047"/>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75A6"/>
    <w:rsid w:val="002C7727"/>
    <w:rsid w:val="002D0A01"/>
    <w:rsid w:val="002D0ECD"/>
    <w:rsid w:val="002D1021"/>
    <w:rsid w:val="002D3590"/>
    <w:rsid w:val="002D4231"/>
    <w:rsid w:val="002D597A"/>
    <w:rsid w:val="002D665A"/>
    <w:rsid w:val="002D68DD"/>
    <w:rsid w:val="002E0DA6"/>
    <w:rsid w:val="002E1824"/>
    <w:rsid w:val="002F166C"/>
    <w:rsid w:val="002F1CE3"/>
    <w:rsid w:val="002F1FB7"/>
    <w:rsid w:val="002F56C5"/>
    <w:rsid w:val="002F5ACA"/>
    <w:rsid w:val="00300A51"/>
    <w:rsid w:val="00302262"/>
    <w:rsid w:val="0030227F"/>
    <w:rsid w:val="00302E79"/>
    <w:rsid w:val="003035A6"/>
    <w:rsid w:val="003046CF"/>
    <w:rsid w:val="00305EC8"/>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32DC"/>
    <w:rsid w:val="003442D2"/>
    <w:rsid w:val="00344E1B"/>
    <w:rsid w:val="00345521"/>
    <w:rsid w:val="00347628"/>
    <w:rsid w:val="00350DAF"/>
    <w:rsid w:val="00351F41"/>
    <w:rsid w:val="00351FBA"/>
    <w:rsid w:val="0035584D"/>
    <w:rsid w:val="00356C3E"/>
    <w:rsid w:val="003627D1"/>
    <w:rsid w:val="00363131"/>
    <w:rsid w:val="00365F61"/>
    <w:rsid w:val="00366869"/>
    <w:rsid w:val="0037466E"/>
    <w:rsid w:val="00374DDA"/>
    <w:rsid w:val="0037563C"/>
    <w:rsid w:val="00375685"/>
    <w:rsid w:val="00376CCF"/>
    <w:rsid w:val="00377274"/>
    <w:rsid w:val="003804E5"/>
    <w:rsid w:val="00381442"/>
    <w:rsid w:val="00381C7A"/>
    <w:rsid w:val="003849FD"/>
    <w:rsid w:val="00384DDC"/>
    <w:rsid w:val="00385792"/>
    <w:rsid w:val="00386369"/>
    <w:rsid w:val="00386BF5"/>
    <w:rsid w:val="003939F5"/>
    <w:rsid w:val="00395452"/>
    <w:rsid w:val="00397606"/>
    <w:rsid w:val="003A129F"/>
    <w:rsid w:val="003A2300"/>
    <w:rsid w:val="003A2794"/>
    <w:rsid w:val="003A4D04"/>
    <w:rsid w:val="003A623E"/>
    <w:rsid w:val="003A6B2C"/>
    <w:rsid w:val="003A7580"/>
    <w:rsid w:val="003B1DED"/>
    <w:rsid w:val="003B2189"/>
    <w:rsid w:val="003B2A00"/>
    <w:rsid w:val="003B2EC9"/>
    <w:rsid w:val="003B3C06"/>
    <w:rsid w:val="003B5135"/>
    <w:rsid w:val="003B5CCA"/>
    <w:rsid w:val="003B7302"/>
    <w:rsid w:val="003B7559"/>
    <w:rsid w:val="003C0296"/>
    <w:rsid w:val="003C0D88"/>
    <w:rsid w:val="003C1496"/>
    <w:rsid w:val="003C5FCA"/>
    <w:rsid w:val="003C612C"/>
    <w:rsid w:val="003C6267"/>
    <w:rsid w:val="003C6843"/>
    <w:rsid w:val="003D253A"/>
    <w:rsid w:val="003D2A83"/>
    <w:rsid w:val="003D362D"/>
    <w:rsid w:val="003D4587"/>
    <w:rsid w:val="003D4C0D"/>
    <w:rsid w:val="003D6AEB"/>
    <w:rsid w:val="003E16F6"/>
    <w:rsid w:val="003E4405"/>
    <w:rsid w:val="003E4A31"/>
    <w:rsid w:val="003E4B15"/>
    <w:rsid w:val="003E4E78"/>
    <w:rsid w:val="003E65CC"/>
    <w:rsid w:val="003E7D59"/>
    <w:rsid w:val="003F29E2"/>
    <w:rsid w:val="003F2CE5"/>
    <w:rsid w:val="003F37BD"/>
    <w:rsid w:val="003F4BBA"/>
    <w:rsid w:val="00400806"/>
    <w:rsid w:val="00403217"/>
    <w:rsid w:val="00403ADA"/>
    <w:rsid w:val="004118CB"/>
    <w:rsid w:val="00413558"/>
    <w:rsid w:val="00414B80"/>
    <w:rsid w:val="00421B3A"/>
    <w:rsid w:val="004235BC"/>
    <w:rsid w:val="004239CC"/>
    <w:rsid w:val="00424A32"/>
    <w:rsid w:val="00426C8A"/>
    <w:rsid w:val="00427628"/>
    <w:rsid w:val="00427EC5"/>
    <w:rsid w:val="00430A7A"/>
    <w:rsid w:val="004328B2"/>
    <w:rsid w:val="004337FC"/>
    <w:rsid w:val="00433E64"/>
    <w:rsid w:val="00434917"/>
    <w:rsid w:val="00434EAC"/>
    <w:rsid w:val="004369BC"/>
    <w:rsid w:val="00441B75"/>
    <w:rsid w:val="00446DDF"/>
    <w:rsid w:val="004475C6"/>
    <w:rsid w:val="00447894"/>
    <w:rsid w:val="004501E0"/>
    <w:rsid w:val="004501F0"/>
    <w:rsid w:val="00453E19"/>
    <w:rsid w:val="00454A12"/>
    <w:rsid w:val="004556FD"/>
    <w:rsid w:val="004562F3"/>
    <w:rsid w:val="00456DF4"/>
    <w:rsid w:val="00457E83"/>
    <w:rsid w:val="0046084E"/>
    <w:rsid w:val="00460AEA"/>
    <w:rsid w:val="00461703"/>
    <w:rsid w:val="0046199D"/>
    <w:rsid w:val="00466E02"/>
    <w:rsid w:val="00470089"/>
    <w:rsid w:val="00470BB4"/>
    <w:rsid w:val="004733EF"/>
    <w:rsid w:val="004740D5"/>
    <w:rsid w:val="00474D61"/>
    <w:rsid w:val="00481048"/>
    <w:rsid w:val="0048461A"/>
    <w:rsid w:val="0048483A"/>
    <w:rsid w:val="00485632"/>
    <w:rsid w:val="00487738"/>
    <w:rsid w:val="00490084"/>
    <w:rsid w:val="004910E5"/>
    <w:rsid w:val="004931F4"/>
    <w:rsid w:val="004943BB"/>
    <w:rsid w:val="004A2403"/>
    <w:rsid w:val="004A44E3"/>
    <w:rsid w:val="004A5824"/>
    <w:rsid w:val="004A6548"/>
    <w:rsid w:val="004A6E4A"/>
    <w:rsid w:val="004B1EAB"/>
    <w:rsid w:val="004B3CBF"/>
    <w:rsid w:val="004B57CC"/>
    <w:rsid w:val="004B5FE6"/>
    <w:rsid w:val="004B6149"/>
    <w:rsid w:val="004C0067"/>
    <w:rsid w:val="004C2DB6"/>
    <w:rsid w:val="004C3336"/>
    <w:rsid w:val="004C5484"/>
    <w:rsid w:val="004C573E"/>
    <w:rsid w:val="004C5D5E"/>
    <w:rsid w:val="004D09A7"/>
    <w:rsid w:val="004D1EDB"/>
    <w:rsid w:val="004D210E"/>
    <w:rsid w:val="004D3006"/>
    <w:rsid w:val="004D3704"/>
    <w:rsid w:val="004D4B5E"/>
    <w:rsid w:val="004D59E6"/>
    <w:rsid w:val="004E0401"/>
    <w:rsid w:val="004E3FDD"/>
    <w:rsid w:val="004F1038"/>
    <w:rsid w:val="004F521F"/>
    <w:rsid w:val="004F7E8F"/>
    <w:rsid w:val="004F7FE0"/>
    <w:rsid w:val="0050376D"/>
    <w:rsid w:val="00503AAD"/>
    <w:rsid w:val="00505846"/>
    <w:rsid w:val="00507A41"/>
    <w:rsid w:val="00507CCA"/>
    <w:rsid w:val="00507E7A"/>
    <w:rsid w:val="00510ADB"/>
    <w:rsid w:val="00510C00"/>
    <w:rsid w:val="005117E8"/>
    <w:rsid w:val="0051487B"/>
    <w:rsid w:val="00516682"/>
    <w:rsid w:val="005201F0"/>
    <w:rsid w:val="00521FBA"/>
    <w:rsid w:val="00522CDC"/>
    <w:rsid w:val="00523647"/>
    <w:rsid w:val="00524803"/>
    <w:rsid w:val="0052506F"/>
    <w:rsid w:val="0052721F"/>
    <w:rsid w:val="005272F1"/>
    <w:rsid w:val="0052793B"/>
    <w:rsid w:val="00527EA6"/>
    <w:rsid w:val="00530C0C"/>
    <w:rsid w:val="00531773"/>
    <w:rsid w:val="00534298"/>
    <w:rsid w:val="005367A6"/>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87187"/>
    <w:rsid w:val="0059256A"/>
    <w:rsid w:val="0059475B"/>
    <w:rsid w:val="0059513D"/>
    <w:rsid w:val="0059591E"/>
    <w:rsid w:val="00595AB2"/>
    <w:rsid w:val="005A193C"/>
    <w:rsid w:val="005A49C6"/>
    <w:rsid w:val="005A4EA0"/>
    <w:rsid w:val="005B0684"/>
    <w:rsid w:val="005B12B5"/>
    <w:rsid w:val="005B2490"/>
    <w:rsid w:val="005B2599"/>
    <w:rsid w:val="005B2A24"/>
    <w:rsid w:val="005B4728"/>
    <w:rsid w:val="005B54AD"/>
    <w:rsid w:val="005B7830"/>
    <w:rsid w:val="005C0C6C"/>
    <w:rsid w:val="005C0F74"/>
    <w:rsid w:val="005C1781"/>
    <w:rsid w:val="005C1F25"/>
    <w:rsid w:val="005C4790"/>
    <w:rsid w:val="005D01F7"/>
    <w:rsid w:val="005D0615"/>
    <w:rsid w:val="005D0955"/>
    <w:rsid w:val="005D1C29"/>
    <w:rsid w:val="005D4A4A"/>
    <w:rsid w:val="005D67E9"/>
    <w:rsid w:val="005D70F3"/>
    <w:rsid w:val="005E045F"/>
    <w:rsid w:val="005E05CC"/>
    <w:rsid w:val="005E06AE"/>
    <w:rsid w:val="005E15AD"/>
    <w:rsid w:val="005E200F"/>
    <w:rsid w:val="005E627D"/>
    <w:rsid w:val="005E7642"/>
    <w:rsid w:val="005E7C66"/>
    <w:rsid w:val="005F0EE8"/>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5A2"/>
    <w:rsid w:val="00616CD6"/>
    <w:rsid w:val="00620740"/>
    <w:rsid w:val="00621A84"/>
    <w:rsid w:val="00622183"/>
    <w:rsid w:val="0062444C"/>
    <w:rsid w:val="00625D00"/>
    <w:rsid w:val="0063039F"/>
    <w:rsid w:val="0063175C"/>
    <w:rsid w:val="00631E42"/>
    <w:rsid w:val="00633616"/>
    <w:rsid w:val="006375E6"/>
    <w:rsid w:val="00640918"/>
    <w:rsid w:val="00640FB7"/>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E61"/>
    <w:rsid w:val="006651E9"/>
    <w:rsid w:val="00666893"/>
    <w:rsid w:val="00666F3D"/>
    <w:rsid w:val="00670E97"/>
    <w:rsid w:val="006723D2"/>
    <w:rsid w:val="00673A7D"/>
    <w:rsid w:val="00673EE2"/>
    <w:rsid w:val="00674E7B"/>
    <w:rsid w:val="00675BEA"/>
    <w:rsid w:val="00675BEE"/>
    <w:rsid w:val="00676833"/>
    <w:rsid w:val="00676857"/>
    <w:rsid w:val="006813E4"/>
    <w:rsid w:val="00681640"/>
    <w:rsid w:val="00681F35"/>
    <w:rsid w:val="0068241D"/>
    <w:rsid w:val="00682D7F"/>
    <w:rsid w:val="00683198"/>
    <w:rsid w:val="006847A6"/>
    <w:rsid w:val="00685934"/>
    <w:rsid w:val="00687475"/>
    <w:rsid w:val="00695151"/>
    <w:rsid w:val="006A2A20"/>
    <w:rsid w:val="006A3B79"/>
    <w:rsid w:val="006A4477"/>
    <w:rsid w:val="006A455A"/>
    <w:rsid w:val="006A5164"/>
    <w:rsid w:val="006A58AE"/>
    <w:rsid w:val="006B052A"/>
    <w:rsid w:val="006B1EBC"/>
    <w:rsid w:val="006B2794"/>
    <w:rsid w:val="006B2A7B"/>
    <w:rsid w:val="006B4175"/>
    <w:rsid w:val="006B77B0"/>
    <w:rsid w:val="006C012D"/>
    <w:rsid w:val="006C094D"/>
    <w:rsid w:val="006C15DD"/>
    <w:rsid w:val="006C3561"/>
    <w:rsid w:val="006C545A"/>
    <w:rsid w:val="006C562D"/>
    <w:rsid w:val="006C7B23"/>
    <w:rsid w:val="006D0994"/>
    <w:rsid w:val="006D1C45"/>
    <w:rsid w:val="006D2D99"/>
    <w:rsid w:val="006D3C1E"/>
    <w:rsid w:val="006D4BFE"/>
    <w:rsid w:val="006D547F"/>
    <w:rsid w:val="006D54F7"/>
    <w:rsid w:val="006D598B"/>
    <w:rsid w:val="006D6DB0"/>
    <w:rsid w:val="006D70BC"/>
    <w:rsid w:val="006D711F"/>
    <w:rsid w:val="006E04EF"/>
    <w:rsid w:val="006E0E34"/>
    <w:rsid w:val="006E3385"/>
    <w:rsid w:val="006E7633"/>
    <w:rsid w:val="006F07A6"/>
    <w:rsid w:val="006F2EC2"/>
    <w:rsid w:val="006F52B4"/>
    <w:rsid w:val="006F5CD4"/>
    <w:rsid w:val="006F5D01"/>
    <w:rsid w:val="006F7694"/>
    <w:rsid w:val="0070031A"/>
    <w:rsid w:val="007017E1"/>
    <w:rsid w:val="0070360B"/>
    <w:rsid w:val="00706F19"/>
    <w:rsid w:val="00707326"/>
    <w:rsid w:val="00707591"/>
    <w:rsid w:val="007077DA"/>
    <w:rsid w:val="00707DD4"/>
    <w:rsid w:val="007109D0"/>
    <w:rsid w:val="00711BBB"/>
    <w:rsid w:val="0071414F"/>
    <w:rsid w:val="00714155"/>
    <w:rsid w:val="0071583C"/>
    <w:rsid w:val="0072182E"/>
    <w:rsid w:val="0072453D"/>
    <w:rsid w:val="007252C7"/>
    <w:rsid w:val="00725F92"/>
    <w:rsid w:val="0073248F"/>
    <w:rsid w:val="007328C5"/>
    <w:rsid w:val="00732DF1"/>
    <w:rsid w:val="00732F1B"/>
    <w:rsid w:val="00733876"/>
    <w:rsid w:val="0073756A"/>
    <w:rsid w:val="00740BC5"/>
    <w:rsid w:val="007415C8"/>
    <w:rsid w:val="00743845"/>
    <w:rsid w:val="00744032"/>
    <w:rsid w:val="00744780"/>
    <w:rsid w:val="007449F6"/>
    <w:rsid w:val="0074514F"/>
    <w:rsid w:val="00746549"/>
    <w:rsid w:val="00746C9F"/>
    <w:rsid w:val="00747E10"/>
    <w:rsid w:val="00747FD6"/>
    <w:rsid w:val="007571C6"/>
    <w:rsid w:val="007600F6"/>
    <w:rsid w:val="0076010F"/>
    <w:rsid w:val="007614BC"/>
    <w:rsid w:val="00762521"/>
    <w:rsid w:val="007639BF"/>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87C82"/>
    <w:rsid w:val="0079051A"/>
    <w:rsid w:val="007929B6"/>
    <w:rsid w:val="00793CFF"/>
    <w:rsid w:val="00795F7A"/>
    <w:rsid w:val="007A09BA"/>
    <w:rsid w:val="007A0FAB"/>
    <w:rsid w:val="007A13A0"/>
    <w:rsid w:val="007A2329"/>
    <w:rsid w:val="007A341E"/>
    <w:rsid w:val="007A37F7"/>
    <w:rsid w:val="007A48BD"/>
    <w:rsid w:val="007A530F"/>
    <w:rsid w:val="007A6E4C"/>
    <w:rsid w:val="007B01FD"/>
    <w:rsid w:val="007B1A0E"/>
    <w:rsid w:val="007B26A2"/>
    <w:rsid w:val="007B31E9"/>
    <w:rsid w:val="007B33B7"/>
    <w:rsid w:val="007B3475"/>
    <w:rsid w:val="007B3CCD"/>
    <w:rsid w:val="007B4857"/>
    <w:rsid w:val="007B6C91"/>
    <w:rsid w:val="007B78CC"/>
    <w:rsid w:val="007C1BD7"/>
    <w:rsid w:val="007C23A9"/>
    <w:rsid w:val="007C2EB4"/>
    <w:rsid w:val="007C5FE4"/>
    <w:rsid w:val="007C6042"/>
    <w:rsid w:val="007C6471"/>
    <w:rsid w:val="007D0093"/>
    <w:rsid w:val="007D144E"/>
    <w:rsid w:val="007D1D05"/>
    <w:rsid w:val="007D459B"/>
    <w:rsid w:val="007D585E"/>
    <w:rsid w:val="007E0DA6"/>
    <w:rsid w:val="007E1175"/>
    <w:rsid w:val="007E2745"/>
    <w:rsid w:val="007E31A3"/>
    <w:rsid w:val="007E605B"/>
    <w:rsid w:val="007E68FD"/>
    <w:rsid w:val="007F1081"/>
    <w:rsid w:val="007F2CFE"/>
    <w:rsid w:val="007F5AEC"/>
    <w:rsid w:val="007F7185"/>
    <w:rsid w:val="007F75AC"/>
    <w:rsid w:val="00800C2A"/>
    <w:rsid w:val="00801517"/>
    <w:rsid w:val="008019DF"/>
    <w:rsid w:val="0080215A"/>
    <w:rsid w:val="00802190"/>
    <w:rsid w:val="008063FD"/>
    <w:rsid w:val="008065F1"/>
    <w:rsid w:val="00806914"/>
    <w:rsid w:val="00806CD6"/>
    <w:rsid w:val="00807088"/>
    <w:rsid w:val="008104EE"/>
    <w:rsid w:val="00812EBE"/>
    <w:rsid w:val="00813812"/>
    <w:rsid w:val="00817434"/>
    <w:rsid w:val="00817F52"/>
    <w:rsid w:val="00823226"/>
    <w:rsid w:val="00824115"/>
    <w:rsid w:val="008259BE"/>
    <w:rsid w:val="008259FA"/>
    <w:rsid w:val="00826A73"/>
    <w:rsid w:val="00826B93"/>
    <w:rsid w:val="008339E0"/>
    <w:rsid w:val="00840255"/>
    <w:rsid w:val="008403BA"/>
    <w:rsid w:val="008418C0"/>
    <w:rsid w:val="00842184"/>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35BD"/>
    <w:rsid w:val="00873DD6"/>
    <w:rsid w:val="00874F4E"/>
    <w:rsid w:val="00875FB5"/>
    <w:rsid w:val="008774D9"/>
    <w:rsid w:val="00877757"/>
    <w:rsid w:val="00877910"/>
    <w:rsid w:val="008808FE"/>
    <w:rsid w:val="00881260"/>
    <w:rsid w:val="00883AF9"/>
    <w:rsid w:val="008875A9"/>
    <w:rsid w:val="00887803"/>
    <w:rsid w:val="00887991"/>
    <w:rsid w:val="008927A8"/>
    <w:rsid w:val="008971A4"/>
    <w:rsid w:val="008971B9"/>
    <w:rsid w:val="008972B2"/>
    <w:rsid w:val="008A2C46"/>
    <w:rsid w:val="008A4572"/>
    <w:rsid w:val="008A5614"/>
    <w:rsid w:val="008A62AD"/>
    <w:rsid w:val="008A6C80"/>
    <w:rsid w:val="008A73A8"/>
    <w:rsid w:val="008A7574"/>
    <w:rsid w:val="008B2890"/>
    <w:rsid w:val="008B2D49"/>
    <w:rsid w:val="008B3B96"/>
    <w:rsid w:val="008B3BB7"/>
    <w:rsid w:val="008B4383"/>
    <w:rsid w:val="008B52F7"/>
    <w:rsid w:val="008B67C3"/>
    <w:rsid w:val="008B710E"/>
    <w:rsid w:val="008B71DB"/>
    <w:rsid w:val="008C0E5C"/>
    <w:rsid w:val="008C1971"/>
    <w:rsid w:val="008C1AF7"/>
    <w:rsid w:val="008C3113"/>
    <w:rsid w:val="008C3B6D"/>
    <w:rsid w:val="008C589B"/>
    <w:rsid w:val="008D15E0"/>
    <w:rsid w:val="008D1D63"/>
    <w:rsid w:val="008D3280"/>
    <w:rsid w:val="008D4426"/>
    <w:rsid w:val="008D4856"/>
    <w:rsid w:val="008D5794"/>
    <w:rsid w:val="008E079A"/>
    <w:rsid w:val="008E4BE3"/>
    <w:rsid w:val="008E4DCA"/>
    <w:rsid w:val="008E4F6A"/>
    <w:rsid w:val="008E6CF7"/>
    <w:rsid w:val="008F105F"/>
    <w:rsid w:val="008F32A6"/>
    <w:rsid w:val="008F4786"/>
    <w:rsid w:val="008F53C1"/>
    <w:rsid w:val="008F5FBF"/>
    <w:rsid w:val="008F6524"/>
    <w:rsid w:val="008F6BDB"/>
    <w:rsid w:val="008F7B5C"/>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37993"/>
    <w:rsid w:val="00940612"/>
    <w:rsid w:val="00941122"/>
    <w:rsid w:val="009419CF"/>
    <w:rsid w:val="00943A39"/>
    <w:rsid w:val="00950D92"/>
    <w:rsid w:val="0095107C"/>
    <w:rsid w:val="009521E3"/>
    <w:rsid w:val="00954C36"/>
    <w:rsid w:val="009617B5"/>
    <w:rsid w:val="00961FD8"/>
    <w:rsid w:val="0096378E"/>
    <w:rsid w:val="00963A79"/>
    <w:rsid w:val="00965121"/>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6F42"/>
    <w:rsid w:val="0098751E"/>
    <w:rsid w:val="0099234D"/>
    <w:rsid w:val="0099254C"/>
    <w:rsid w:val="00993E4D"/>
    <w:rsid w:val="00995745"/>
    <w:rsid w:val="0099694C"/>
    <w:rsid w:val="00997706"/>
    <w:rsid w:val="009A00B7"/>
    <w:rsid w:val="009A5CDF"/>
    <w:rsid w:val="009A671D"/>
    <w:rsid w:val="009B0418"/>
    <w:rsid w:val="009B3B1E"/>
    <w:rsid w:val="009B5C33"/>
    <w:rsid w:val="009C303D"/>
    <w:rsid w:val="009C556C"/>
    <w:rsid w:val="009C6666"/>
    <w:rsid w:val="009D1033"/>
    <w:rsid w:val="009D2D2A"/>
    <w:rsid w:val="009D3DCA"/>
    <w:rsid w:val="009D417E"/>
    <w:rsid w:val="009D4633"/>
    <w:rsid w:val="009D66C5"/>
    <w:rsid w:val="009D75D3"/>
    <w:rsid w:val="009E0631"/>
    <w:rsid w:val="009E092E"/>
    <w:rsid w:val="009E139E"/>
    <w:rsid w:val="009E4212"/>
    <w:rsid w:val="009E48AF"/>
    <w:rsid w:val="009E4C63"/>
    <w:rsid w:val="009E535E"/>
    <w:rsid w:val="009E7D72"/>
    <w:rsid w:val="009E7FF1"/>
    <w:rsid w:val="009F02B2"/>
    <w:rsid w:val="009F175A"/>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7848"/>
    <w:rsid w:val="00A33CE0"/>
    <w:rsid w:val="00A3431A"/>
    <w:rsid w:val="00A40F90"/>
    <w:rsid w:val="00A42233"/>
    <w:rsid w:val="00A426DC"/>
    <w:rsid w:val="00A42744"/>
    <w:rsid w:val="00A44269"/>
    <w:rsid w:val="00A4448B"/>
    <w:rsid w:val="00A47E29"/>
    <w:rsid w:val="00A5070B"/>
    <w:rsid w:val="00A5074D"/>
    <w:rsid w:val="00A545CD"/>
    <w:rsid w:val="00A55083"/>
    <w:rsid w:val="00A61277"/>
    <w:rsid w:val="00A61BBA"/>
    <w:rsid w:val="00A61E34"/>
    <w:rsid w:val="00A62E3A"/>
    <w:rsid w:val="00A671A9"/>
    <w:rsid w:val="00A71393"/>
    <w:rsid w:val="00A71FF0"/>
    <w:rsid w:val="00A768F5"/>
    <w:rsid w:val="00A77092"/>
    <w:rsid w:val="00A80ABD"/>
    <w:rsid w:val="00A8122C"/>
    <w:rsid w:val="00A83F86"/>
    <w:rsid w:val="00A8407A"/>
    <w:rsid w:val="00A849A4"/>
    <w:rsid w:val="00A84AAC"/>
    <w:rsid w:val="00A85D8A"/>
    <w:rsid w:val="00A864EB"/>
    <w:rsid w:val="00A86CAE"/>
    <w:rsid w:val="00A91C4F"/>
    <w:rsid w:val="00A9382D"/>
    <w:rsid w:val="00A9433E"/>
    <w:rsid w:val="00A95E93"/>
    <w:rsid w:val="00A965EA"/>
    <w:rsid w:val="00A96F5D"/>
    <w:rsid w:val="00A97DB0"/>
    <w:rsid w:val="00AA10DC"/>
    <w:rsid w:val="00AA247F"/>
    <w:rsid w:val="00AA2747"/>
    <w:rsid w:val="00AB06F6"/>
    <w:rsid w:val="00AB3ED5"/>
    <w:rsid w:val="00AB5A97"/>
    <w:rsid w:val="00AB629A"/>
    <w:rsid w:val="00AB62EF"/>
    <w:rsid w:val="00AB7A49"/>
    <w:rsid w:val="00AC003E"/>
    <w:rsid w:val="00AC0494"/>
    <w:rsid w:val="00AC060B"/>
    <w:rsid w:val="00AC0A2C"/>
    <w:rsid w:val="00AD02F9"/>
    <w:rsid w:val="00AD1540"/>
    <w:rsid w:val="00AD2AF6"/>
    <w:rsid w:val="00AD4443"/>
    <w:rsid w:val="00AD45D2"/>
    <w:rsid w:val="00AD4E76"/>
    <w:rsid w:val="00AD7F25"/>
    <w:rsid w:val="00AE320A"/>
    <w:rsid w:val="00AE53E2"/>
    <w:rsid w:val="00AE5A57"/>
    <w:rsid w:val="00AF4035"/>
    <w:rsid w:val="00AF532B"/>
    <w:rsid w:val="00B008CC"/>
    <w:rsid w:val="00B04407"/>
    <w:rsid w:val="00B06A55"/>
    <w:rsid w:val="00B07316"/>
    <w:rsid w:val="00B1017D"/>
    <w:rsid w:val="00B125E0"/>
    <w:rsid w:val="00B12FD6"/>
    <w:rsid w:val="00B15AF1"/>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1DB1"/>
    <w:rsid w:val="00B72AC7"/>
    <w:rsid w:val="00B73CB5"/>
    <w:rsid w:val="00B8480B"/>
    <w:rsid w:val="00B850A8"/>
    <w:rsid w:val="00B86127"/>
    <w:rsid w:val="00B871C4"/>
    <w:rsid w:val="00B91207"/>
    <w:rsid w:val="00B92748"/>
    <w:rsid w:val="00B94F09"/>
    <w:rsid w:val="00B95FC4"/>
    <w:rsid w:val="00B96FB6"/>
    <w:rsid w:val="00BA11AA"/>
    <w:rsid w:val="00BA15B7"/>
    <w:rsid w:val="00BA4489"/>
    <w:rsid w:val="00BA4961"/>
    <w:rsid w:val="00BA5A77"/>
    <w:rsid w:val="00BA778B"/>
    <w:rsid w:val="00BA7897"/>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23D5"/>
    <w:rsid w:val="00BD4725"/>
    <w:rsid w:val="00BD530C"/>
    <w:rsid w:val="00BD55A5"/>
    <w:rsid w:val="00BD7A7B"/>
    <w:rsid w:val="00BE2E34"/>
    <w:rsid w:val="00BE4D92"/>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B3C"/>
    <w:rsid w:val="00C10E49"/>
    <w:rsid w:val="00C133E3"/>
    <w:rsid w:val="00C140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796B"/>
    <w:rsid w:val="00C801FF"/>
    <w:rsid w:val="00C804E7"/>
    <w:rsid w:val="00C80891"/>
    <w:rsid w:val="00C8215D"/>
    <w:rsid w:val="00C8218A"/>
    <w:rsid w:val="00C82F3A"/>
    <w:rsid w:val="00C830B6"/>
    <w:rsid w:val="00C83BD8"/>
    <w:rsid w:val="00C90A91"/>
    <w:rsid w:val="00C91187"/>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15F6"/>
    <w:rsid w:val="00CE29AF"/>
    <w:rsid w:val="00CE3B4D"/>
    <w:rsid w:val="00CE44D7"/>
    <w:rsid w:val="00CE5B02"/>
    <w:rsid w:val="00CE64A2"/>
    <w:rsid w:val="00CE79C5"/>
    <w:rsid w:val="00CF255C"/>
    <w:rsid w:val="00CF2A15"/>
    <w:rsid w:val="00CF540F"/>
    <w:rsid w:val="00CF63F2"/>
    <w:rsid w:val="00D00388"/>
    <w:rsid w:val="00D004D5"/>
    <w:rsid w:val="00D02DAA"/>
    <w:rsid w:val="00D0311B"/>
    <w:rsid w:val="00D03629"/>
    <w:rsid w:val="00D041B3"/>
    <w:rsid w:val="00D050A9"/>
    <w:rsid w:val="00D05449"/>
    <w:rsid w:val="00D06748"/>
    <w:rsid w:val="00D07095"/>
    <w:rsid w:val="00D07917"/>
    <w:rsid w:val="00D122AB"/>
    <w:rsid w:val="00D13CE1"/>
    <w:rsid w:val="00D14DB5"/>
    <w:rsid w:val="00D14FAD"/>
    <w:rsid w:val="00D161FC"/>
    <w:rsid w:val="00D162BC"/>
    <w:rsid w:val="00D16893"/>
    <w:rsid w:val="00D17473"/>
    <w:rsid w:val="00D17964"/>
    <w:rsid w:val="00D17A69"/>
    <w:rsid w:val="00D17F6D"/>
    <w:rsid w:val="00D21B5B"/>
    <w:rsid w:val="00D250D3"/>
    <w:rsid w:val="00D2545F"/>
    <w:rsid w:val="00D26D56"/>
    <w:rsid w:val="00D27841"/>
    <w:rsid w:val="00D27DB0"/>
    <w:rsid w:val="00D30A6A"/>
    <w:rsid w:val="00D3240A"/>
    <w:rsid w:val="00D33172"/>
    <w:rsid w:val="00D34080"/>
    <w:rsid w:val="00D34696"/>
    <w:rsid w:val="00D36767"/>
    <w:rsid w:val="00D40B14"/>
    <w:rsid w:val="00D40C22"/>
    <w:rsid w:val="00D41A6C"/>
    <w:rsid w:val="00D41E92"/>
    <w:rsid w:val="00D44F82"/>
    <w:rsid w:val="00D466AA"/>
    <w:rsid w:val="00D46BC7"/>
    <w:rsid w:val="00D50973"/>
    <w:rsid w:val="00D50F41"/>
    <w:rsid w:val="00D5178F"/>
    <w:rsid w:val="00D5356C"/>
    <w:rsid w:val="00D536F9"/>
    <w:rsid w:val="00D56190"/>
    <w:rsid w:val="00D57D58"/>
    <w:rsid w:val="00D6092F"/>
    <w:rsid w:val="00D61811"/>
    <w:rsid w:val="00D641CF"/>
    <w:rsid w:val="00D67558"/>
    <w:rsid w:val="00D675EA"/>
    <w:rsid w:val="00D730C7"/>
    <w:rsid w:val="00D74270"/>
    <w:rsid w:val="00D74428"/>
    <w:rsid w:val="00D75419"/>
    <w:rsid w:val="00D75A46"/>
    <w:rsid w:val="00D75F7A"/>
    <w:rsid w:val="00D840AC"/>
    <w:rsid w:val="00D84A8A"/>
    <w:rsid w:val="00D87B25"/>
    <w:rsid w:val="00D93963"/>
    <w:rsid w:val="00D9505C"/>
    <w:rsid w:val="00D959D2"/>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659"/>
    <w:rsid w:val="00DC68A1"/>
    <w:rsid w:val="00DC6B08"/>
    <w:rsid w:val="00DC7ABF"/>
    <w:rsid w:val="00DD0301"/>
    <w:rsid w:val="00DD0872"/>
    <w:rsid w:val="00DD0EAD"/>
    <w:rsid w:val="00DD0FD8"/>
    <w:rsid w:val="00DD1C12"/>
    <w:rsid w:val="00DD251F"/>
    <w:rsid w:val="00DD429E"/>
    <w:rsid w:val="00DD4900"/>
    <w:rsid w:val="00DD65E3"/>
    <w:rsid w:val="00DD6AFB"/>
    <w:rsid w:val="00DE05CF"/>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C61"/>
    <w:rsid w:val="00DF74C5"/>
    <w:rsid w:val="00E00C1F"/>
    <w:rsid w:val="00E01897"/>
    <w:rsid w:val="00E02E44"/>
    <w:rsid w:val="00E0418C"/>
    <w:rsid w:val="00E05912"/>
    <w:rsid w:val="00E061C7"/>
    <w:rsid w:val="00E10695"/>
    <w:rsid w:val="00E14F90"/>
    <w:rsid w:val="00E155A5"/>
    <w:rsid w:val="00E17187"/>
    <w:rsid w:val="00E17BB7"/>
    <w:rsid w:val="00E20215"/>
    <w:rsid w:val="00E20DB4"/>
    <w:rsid w:val="00E21FFC"/>
    <w:rsid w:val="00E22847"/>
    <w:rsid w:val="00E2290B"/>
    <w:rsid w:val="00E239FC"/>
    <w:rsid w:val="00E27AEB"/>
    <w:rsid w:val="00E31891"/>
    <w:rsid w:val="00E32782"/>
    <w:rsid w:val="00E35D42"/>
    <w:rsid w:val="00E36081"/>
    <w:rsid w:val="00E3648D"/>
    <w:rsid w:val="00E42EFD"/>
    <w:rsid w:val="00E443BD"/>
    <w:rsid w:val="00E44C36"/>
    <w:rsid w:val="00E46258"/>
    <w:rsid w:val="00E50AD6"/>
    <w:rsid w:val="00E54768"/>
    <w:rsid w:val="00E54C49"/>
    <w:rsid w:val="00E561E5"/>
    <w:rsid w:val="00E56773"/>
    <w:rsid w:val="00E60256"/>
    <w:rsid w:val="00E609BA"/>
    <w:rsid w:val="00E63E5A"/>
    <w:rsid w:val="00E644FC"/>
    <w:rsid w:val="00E66BAE"/>
    <w:rsid w:val="00E674B8"/>
    <w:rsid w:val="00E70F1F"/>
    <w:rsid w:val="00E77D27"/>
    <w:rsid w:val="00E816CD"/>
    <w:rsid w:val="00E84025"/>
    <w:rsid w:val="00E84F25"/>
    <w:rsid w:val="00E9075C"/>
    <w:rsid w:val="00E908C7"/>
    <w:rsid w:val="00E92394"/>
    <w:rsid w:val="00E9341B"/>
    <w:rsid w:val="00E96F21"/>
    <w:rsid w:val="00EA0843"/>
    <w:rsid w:val="00EA124B"/>
    <w:rsid w:val="00EA2309"/>
    <w:rsid w:val="00EA26D4"/>
    <w:rsid w:val="00EA565F"/>
    <w:rsid w:val="00EA7E4B"/>
    <w:rsid w:val="00EB0DBA"/>
    <w:rsid w:val="00EB3E4F"/>
    <w:rsid w:val="00EB4C53"/>
    <w:rsid w:val="00EB4CE4"/>
    <w:rsid w:val="00EB5BBE"/>
    <w:rsid w:val="00EB69A5"/>
    <w:rsid w:val="00EB7590"/>
    <w:rsid w:val="00EB7856"/>
    <w:rsid w:val="00ED255F"/>
    <w:rsid w:val="00ED3210"/>
    <w:rsid w:val="00ED4779"/>
    <w:rsid w:val="00EE0191"/>
    <w:rsid w:val="00EE1022"/>
    <w:rsid w:val="00EE30FF"/>
    <w:rsid w:val="00EE50D6"/>
    <w:rsid w:val="00EE5703"/>
    <w:rsid w:val="00EE64C0"/>
    <w:rsid w:val="00EE75C9"/>
    <w:rsid w:val="00EF00CD"/>
    <w:rsid w:val="00EF17BD"/>
    <w:rsid w:val="00EF1B3E"/>
    <w:rsid w:val="00EF1E33"/>
    <w:rsid w:val="00EF2B7C"/>
    <w:rsid w:val="00EF4065"/>
    <w:rsid w:val="00EF6BA9"/>
    <w:rsid w:val="00F007D9"/>
    <w:rsid w:val="00F01934"/>
    <w:rsid w:val="00F04AF9"/>
    <w:rsid w:val="00F07826"/>
    <w:rsid w:val="00F11271"/>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4780"/>
    <w:rsid w:val="00F34E58"/>
    <w:rsid w:val="00F35107"/>
    <w:rsid w:val="00F3579B"/>
    <w:rsid w:val="00F36596"/>
    <w:rsid w:val="00F37CCB"/>
    <w:rsid w:val="00F42B2E"/>
    <w:rsid w:val="00F4369A"/>
    <w:rsid w:val="00F45416"/>
    <w:rsid w:val="00F479A5"/>
    <w:rsid w:val="00F52565"/>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0F3F"/>
    <w:rsid w:val="00F711FE"/>
    <w:rsid w:val="00F71610"/>
    <w:rsid w:val="00F741C5"/>
    <w:rsid w:val="00F742C7"/>
    <w:rsid w:val="00F757E1"/>
    <w:rsid w:val="00F7697C"/>
    <w:rsid w:val="00F77037"/>
    <w:rsid w:val="00F7799D"/>
    <w:rsid w:val="00F77FC8"/>
    <w:rsid w:val="00F80AF1"/>
    <w:rsid w:val="00F81909"/>
    <w:rsid w:val="00F81C89"/>
    <w:rsid w:val="00F81FDC"/>
    <w:rsid w:val="00F85F45"/>
    <w:rsid w:val="00F87AEF"/>
    <w:rsid w:val="00F91381"/>
    <w:rsid w:val="00F92967"/>
    <w:rsid w:val="00F93B2C"/>
    <w:rsid w:val="00F9418A"/>
    <w:rsid w:val="00F952C5"/>
    <w:rsid w:val="00F95753"/>
    <w:rsid w:val="00F95C0B"/>
    <w:rsid w:val="00F96080"/>
    <w:rsid w:val="00F9644E"/>
    <w:rsid w:val="00F970B9"/>
    <w:rsid w:val="00F9793F"/>
    <w:rsid w:val="00F97EA7"/>
    <w:rsid w:val="00FA3726"/>
    <w:rsid w:val="00FA3CE5"/>
    <w:rsid w:val="00FA3FCE"/>
    <w:rsid w:val="00FA45DA"/>
    <w:rsid w:val="00FA62C7"/>
    <w:rsid w:val="00FA6739"/>
    <w:rsid w:val="00FB002F"/>
    <w:rsid w:val="00FB0B11"/>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0DCF-36ED-4254-AC52-E1EF4D27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16683</TotalTime>
  <Pages>2</Pages>
  <Words>704</Words>
  <Characters>4017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851</cp:revision>
  <dcterms:created xsi:type="dcterms:W3CDTF">2019-04-30T06:30:00Z</dcterms:created>
  <dcterms:modified xsi:type="dcterms:W3CDTF">2024-02-19T05:14:00Z</dcterms:modified>
</cp:coreProperties>
</file>